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left="-468" w:leftChars="-195" w:right="-1054" w:rightChars="-439" w:firstLine="1069" w:firstLineChars="594"/>
        <w:rPr>
          <w:rFonts w:hint="default" w:ascii="Arial" w:hAnsi="Arial" w:cs="Arial"/>
          <w:sz w:val="18"/>
          <w:szCs w:val="18"/>
        </w:rPr>
      </w:pPr>
    </w:p>
    <w:p>
      <w:pPr>
        <w:pStyle w:val="4"/>
        <w:ind w:left="-468" w:leftChars="-195" w:right="-1054" w:rightChars="-439" w:firstLine="1069" w:firstLineChars="594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sz w:val="18"/>
          <w:szCs w:val="18"/>
        </w:rPr>
        <w:t xml:space="preserve">На основу члан 27. став 10. Закона о јавној својини ("Службени гласник РС", бр. 72/2011, 88/2013, 105/2014, 104/2016-др.закон, 108/2016, 113/2017, 95/2018 и 153/2020),члана </w:t>
      </w:r>
      <w:r>
        <w:rPr>
          <w:rFonts w:hint="default" w:ascii="Arial" w:hAnsi="Arial" w:cs="Arial"/>
          <w:sz w:val="18"/>
          <w:szCs w:val="18"/>
          <w:lang w:val="ru-RU"/>
        </w:rPr>
        <w:t>9</w:t>
      </w:r>
      <w:r>
        <w:rPr>
          <w:rFonts w:hint="default" w:ascii="Arial" w:hAnsi="Arial" w:cs="Arial"/>
          <w:sz w:val="18"/>
          <w:szCs w:val="18"/>
        </w:rPr>
        <w:t>9</w:t>
      </w:r>
      <w:r>
        <w:rPr>
          <w:rFonts w:hint="default" w:ascii="Arial" w:hAnsi="Arial" w:cs="Arial"/>
          <w:sz w:val="18"/>
          <w:szCs w:val="18"/>
          <w:lang w:val="ru-RU"/>
        </w:rPr>
        <w:t>.</w:t>
      </w:r>
      <w:r>
        <w:rPr>
          <w:rFonts w:hint="default" w:ascii="Arial" w:hAnsi="Arial" w:cs="Arial"/>
          <w:sz w:val="18"/>
          <w:szCs w:val="18"/>
        </w:rPr>
        <w:t xml:space="preserve"> </w:t>
      </w:r>
      <w:r>
        <w:rPr>
          <w:rFonts w:hint="default" w:ascii="Arial" w:hAnsi="Arial" w:cs="Arial"/>
          <w:sz w:val="18"/>
          <w:szCs w:val="18"/>
          <w:lang w:val="ru-RU"/>
        </w:rPr>
        <w:t>Закона о планирању и из</w:t>
      </w:r>
      <w:r>
        <w:rPr>
          <w:rFonts w:hint="default" w:ascii="Arial" w:hAnsi="Arial" w:cs="Arial"/>
          <w:spacing w:val="1"/>
          <w:sz w:val="18"/>
          <w:szCs w:val="18"/>
          <w:lang w:val="ru-RU"/>
        </w:rPr>
        <w:t>г</w:t>
      </w:r>
      <w:r>
        <w:rPr>
          <w:rFonts w:hint="default" w:ascii="Arial" w:hAnsi="Arial" w:cs="Arial"/>
          <w:sz w:val="18"/>
          <w:szCs w:val="18"/>
          <w:lang w:val="ru-RU"/>
        </w:rPr>
        <w:t>радњи</w:t>
      </w:r>
      <w:r>
        <w:rPr>
          <w:rFonts w:hint="default" w:ascii="Arial" w:hAnsi="Arial" w:cs="Arial"/>
          <w:sz w:val="18"/>
          <w:szCs w:val="18"/>
        </w:rPr>
        <w:t xml:space="preserve"> </w:t>
      </w:r>
      <w:r>
        <w:rPr>
          <w:rFonts w:hint="default" w:ascii="Arial" w:hAnsi="Arial" w:cs="Arial"/>
          <w:sz w:val="18"/>
          <w:szCs w:val="18"/>
          <w:lang w:val="ru-RU"/>
        </w:rPr>
        <w:t>(„С</w:t>
      </w:r>
      <w:r>
        <w:rPr>
          <w:rFonts w:hint="default" w:ascii="Arial" w:hAnsi="Arial" w:cs="Arial"/>
          <w:spacing w:val="1"/>
          <w:sz w:val="18"/>
          <w:szCs w:val="18"/>
          <w:lang w:val="ru-RU"/>
        </w:rPr>
        <w:t>л</w:t>
      </w:r>
      <w:r>
        <w:rPr>
          <w:rFonts w:hint="default" w:ascii="Arial" w:hAnsi="Arial" w:cs="Arial"/>
          <w:sz w:val="18"/>
          <w:szCs w:val="18"/>
          <w:lang w:val="ru-RU"/>
        </w:rPr>
        <w:t>ужбе</w:t>
      </w:r>
      <w:r>
        <w:rPr>
          <w:rFonts w:hint="default" w:ascii="Arial" w:hAnsi="Arial" w:cs="Arial"/>
          <w:spacing w:val="1"/>
          <w:sz w:val="18"/>
          <w:szCs w:val="18"/>
          <w:lang w:val="ru-RU"/>
        </w:rPr>
        <w:t>н</w:t>
      </w:r>
      <w:r>
        <w:rPr>
          <w:rFonts w:hint="default" w:ascii="Arial" w:hAnsi="Arial" w:cs="Arial"/>
          <w:sz w:val="18"/>
          <w:szCs w:val="18"/>
          <w:lang w:val="ru-RU"/>
        </w:rPr>
        <w:t>и гл</w:t>
      </w:r>
      <w:r>
        <w:rPr>
          <w:rFonts w:hint="default" w:ascii="Arial" w:hAnsi="Arial" w:cs="Arial"/>
          <w:spacing w:val="1"/>
          <w:sz w:val="18"/>
          <w:szCs w:val="18"/>
          <w:lang w:val="ru-RU"/>
        </w:rPr>
        <w:t>ас</w:t>
      </w:r>
      <w:r>
        <w:rPr>
          <w:rFonts w:hint="default" w:ascii="Arial" w:hAnsi="Arial" w:cs="Arial"/>
          <w:sz w:val="18"/>
          <w:szCs w:val="18"/>
          <w:lang w:val="ru-RU"/>
        </w:rPr>
        <w:t>ник Републике Србије“,број: 72/2009</w:t>
      </w:r>
      <w:r>
        <w:rPr>
          <w:rFonts w:hint="default" w:ascii="Arial" w:hAnsi="Arial" w:cs="Arial"/>
          <w:sz w:val="18"/>
          <w:szCs w:val="18"/>
        </w:rPr>
        <w:t>, 81/2009 -испр.,64/2010–одлука УС, 24/2011, 121/2012, 42/2013, 98/2013-одлука</w:t>
      </w:r>
      <w:r>
        <w:rPr>
          <w:rFonts w:hint="default" w:ascii="Arial" w:hAnsi="Arial" w:cs="Arial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sz w:val="18"/>
          <w:szCs w:val="18"/>
        </w:rPr>
        <w:t>УС, 132/2014 ,145/2014,</w:t>
      </w:r>
      <w:r>
        <w:rPr>
          <w:rFonts w:hint="default" w:ascii="Arial" w:hAnsi="Arial" w:cs="Arial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sz w:val="18"/>
          <w:szCs w:val="18"/>
        </w:rPr>
        <w:t>83/2018, 31/2019 , 37/2019-други закон, 9/2020 и 52/2021), ч</w:t>
      </w:r>
      <w:r>
        <w:rPr>
          <w:rFonts w:hint="default" w:ascii="Arial" w:hAnsi="Arial" w:cs="Arial"/>
          <w:sz w:val="18"/>
          <w:szCs w:val="18"/>
          <w:lang w:val="ru-RU"/>
        </w:rPr>
        <w:t>лана</w:t>
      </w:r>
      <w:r>
        <w:rPr>
          <w:rFonts w:hint="default" w:ascii="Arial" w:hAnsi="Arial" w:cs="Arial"/>
          <w:spacing w:val="-5"/>
          <w:sz w:val="18"/>
          <w:szCs w:val="18"/>
          <w:lang w:val="ru-RU"/>
        </w:rPr>
        <w:t xml:space="preserve"> 22</w:t>
      </w:r>
      <w:r>
        <w:rPr>
          <w:rFonts w:hint="default" w:ascii="Arial" w:hAnsi="Arial" w:cs="Arial"/>
          <w:sz w:val="18"/>
          <w:szCs w:val="18"/>
          <w:lang w:val="ru-RU"/>
        </w:rPr>
        <w:t>.Одлуке о гра</w:t>
      </w:r>
      <w:r>
        <w:rPr>
          <w:rFonts w:hint="default" w:ascii="Arial" w:hAnsi="Arial" w:cs="Arial"/>
          <w:spacing w:val="1"/>
          <w:sz w:val="18"/>
          <w:szCs w:val="18"/>
          <w:lang w:val="ru-RU"/>
        </w:rPr>
        <w:t>ђ</w:t>
      </w:r>
      <w:r>
        <w:rPr>
          <w:rFonts w:hint="default" w:ascii="Arial" w:hAnsi="Arial" w:cs="Arial"/>
          <w:sz w:val="18"/>
          <w:szCs w:val="18"/>
          <w:lang w:val="ru-RU"/>
        </w:rPr>
        <w:t>евинском з</w:t>
      </w:r>
      <w:r>
        <w:rPr>
          <w:rFonts w:hint="default" w:ascii="Arial" w:hAnsi="Arial" w:cs="Arial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sz w:val="18"/>
          <w:szCs w:val="18"/>
          <w:lang w:val="ru-RU"/>
        </w:rPr>
        <w:t>мљишту</w:t>
      </w:r>
      <w:r>
        <w:rPr>
          <w:rFonts w:hint="default" w:ascii="Arial" w:hAnsi="Arial" w:cs="Arial"/>
          <w:sz w:val="18"/>
          <w:szCs w:val="18"/>
        </w:rPr>
        <w:t>(</w:t>
      </w:r>
      <w:r>
        <w:rPr>
          <w:rFonts w:hint="default" w:ascii="Arial" w:hAnsi="Arial" w:cs="Arial"/>
          <w:sz w:val="18"/>
          <w:szCs w:val="18"/>
          <w:lang w:val="ru-RU"/>
        </w:rPr>
        <w:t>„Служб</w:t>
      </w:r>
      <w:r>
        <w:rPr>
          <w:rFonts w:hint="default" w:ascii="Arial" w:hAnsi="Arial" w:cs="Arial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sz w:val="18"/>
          <w:szCs w:val="18"/>
          <w:lang w:val="ru-RU"/>
        </w:rPr>
        <w:t>нилист Општине Србобран“,број:</w:t>
      </w:r>
      <w:r>
        <w:rPr>
          <w:rFonts w:hint="default" w:ascii="Arial" w:hAnsi="Arial" w:cs="Arial"/>
          <w:spacing w:val="-2"/>
          <w:sz w:val="18"/>
          <w:szCs w:val="18"/>
          <w:lang w:val="ru-RU"/>
        </w:rPr>
        <w:t xml:space="preserve"> 11</w:t>
      </w:r>
      <w:r>
        <w:rPr>
          <w:rFonts w:hint="default" w:ascii="Arial" w:hAnsi="Arial" w:cs="Arial"/>
          <w:sz w:val="18"/>
          <w:szCs w:val="18"/>
          <w:lang w:val="ru-RU"/>
        </w:rPr>
        <w:t>/2010</w:t>
      </w:r>
      <w:r>
        <w:rPr>
          <w:rFonts w:hint="default" w:ascii="Arial" w:hAnsi="Arial" w:cs="Arial"/>
          <w:sz w:val="18"/>
          <w:szCs w:val="18"/>
        </w:rPr>
        <w:t>, 4/2013,4/2015</w:t>
      </w:r>
      <w:r>
        <w:rPr>
          <w:rFonts w:hint="default" w:ascii="Arial" w:hAnsi="Arial" w:cs="Arial"/>
          <w:sz w:val="18"/>
          <w:szCs w:val="18"/>
          <w:lang w:val="en-GB"/>
        </w:rPr>
        <w:t>,</w:t>
      </w:r>
      <w:r>
        <w:rPr>
          <w:rFonts w:hint="default" w:ascii="Arial" w:hAnsi="Arial" w:cs="Arial"/>
          <w:sz w:val="18"/>
          <w:szCs w:val="18"/>
        </w:rPr>
        <w:t>6/2019 и 17/19</w:t>
      </w:r>
      <w:r>
        <w:rPr>
          <w:rFonts w:hint="default" w:ascii="Arial" w:hAnsi="Arial" w:cs="Arial"/>
          <w:sz w:val="18"/>
          <w:szCs w:val="18"/>
          <w:lang w:val="ru-RU"/>
        </w:rPr>
        <w:t>),</w:t>
      </w:r>
      <w:r>
        <w:rPr>
          <w:rFonts w:hint="default" w:ascii="Arial" w:hAnsi="Arial" w:cs="Arial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sz w:val="18"/>
          <w:szCs w:val="18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 и 15/2022)</w:t>
      </w:r>
      <w:r>
        <w:rPr>
          <w:rFonts w:hint="default" w:ascii="Arial" w:hAnsi="Arial" w:cs="Arial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sz w:val="18"/>
          <w:szCs w:val="18"/>
          <w:lang w:val="sr-Cyrl-RS"/>
        </w:rPr>
        <w:t>и Одлуке о расписивању јавног огласа о отуђењу грађевинског земљишта у Србобрану Скупштине општине Србобран број 464-6/2023-</w:t>
      </w:r>
      <w:r>
        <w:rPr>
          <w:rFonts w:hint="default" w:ascii="Arial" w:hAnsi="Arial" w:cs="Arial"/>
          <w:sz w:val="18"/>
          <w:szCs w:val="18"/>
          <w:lang w:val="sr-Latn-RS"/>
        </w:rPr>
        <w:t xml:space="preserve">I </w:t>
      </w:r>
      <w:r>
        <w:rPr>
          <w:rFonts w:hint="default" w:ascii="Arial" w:hAnsi="Arial" w:cs="Arial"/>
          <w:sz w:val="18"/>
          <w:szCs w:val="18"/>
          <w:lang w:val="sr-Cyrl-RS"/>
        </w:rPr>
        <w:t xml:space="preserve">од 12.04.2023.године </w:t>
      </w:r>
      <w:r>
        <w:rPr>
          <w:rFonts w:hint="default" w:ascii="Arial" w:hAnsi="Arial" w:cs="Arial"/>
          <w:color w:val="auto"/>
          <w:sz w:val="18"/>
          <w:szCs w:val="18"/>
        </w:rPr>
        <w:t>расписује се:</w:t>
      </w:r>
    </w:p>
    <w:p>
      <w:pPr>
        <w:pStyle w:val="4"/>
        <w:ind w:left="-468" w:leftChars="-195" w:right="-1054" w:rightChars="-439" w:firstLine="1069" w:firstLineChars="594"/>
        <w:rPr>
          <w:rFonts w:hint="default" w:ascii="Arial" w:hAnsi="Arial" w:cs="Arial"/>
          <w:color w:val="auto"/>
          <w:sz w:val="18"/>
          <w:szCs w:val="18"/>
        </w:rPr>
      </w:pPr>
    </w:p>
    <w:p>
      <w:pPr>
        <w:pStyle w:val="5"/>
        <w:tabs>
          <w:tab w:val="left" w:pos="8820"/>
        </w:tabs>
        <w:ind w:left="4081" w:leftChars="157" w:right="-814" w:rightChars="-339" w:hanging="3704" w:hangingChars="2050"/>
        <w:jc w:val="left"/>
        <w:rPr>
          <w:rFonts w:hint="default" w:ascii="Arial" w:hAnsi="Arial" w:cs="Arial"/>
          <w:color w:val="auto"/>
          <w:sz w:val="18"/>
          <w:szCs w:val="18"/>
          <w:lang w:val="sr-Cyrl-RS"/>
        </w:rPr>
      </w:pPr>
      <w:r>
        <w:rPr>
          <w:rFonts w:hint="default" w:ascii="Arial" w:hAnsi="Arial" w:cs="Arial"/>
          <w:color w:val="auto"/>
          <w:sz w:val="18"/>
          <w:szCs w:val="18"/>
        </w:rPr>
        <w:t>ЈАВНИ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ОГЛАС ЗА ПРИКУПЉАЊЕ ПОНУДА РАДИ ОТУЂЕЊА</w:t>
      </w:r>
      <w:r>
        <w:rPr>
          <w:rFonts w:hint="default" w:ascii="Arial" w:hAnsi="Arial" w:cs="Arial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 xml:space="preserve">ГРАЂЕВИНСКОГ ЗЕМЉИШТА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У </w:t>
      </w:r>
      <w:r>
        <w:rPr>
          <w:rFonts w:hint="default" w:ascii="Arial" w:hAnsi="Arial" w:cs="Arial"/>
          <w:color w:val="auto"/>
          <w:sz w:val="18"/>
          <w:szCs w:val="18"/>
        </w:rPr>
        <w:t>НАДАЉУ</w:t>
      </w:r>
    </w:p>
    <w:p>
      <w:pPr>
        <w:pStyle w:val="5"/>
        <w:tabs>
          <w:tab w:val="left" w:pos="8820"/>
        </w:tabs>
        <w:ind w:right="-814" w:rightChars="-339" w:firstLine="632" w:firstLineChars="350"/>
        <w:jc w:val="left"/>
        <w:rPr>
          <w:rFonts w:hint="default" w:ascii="Arial" w:hAnsi="Arial" w:cs="Arial"/>
          <w:sz w:val="18"/>
          <w:szCs w:val="18"/>
          <w:lang w:val="sr-Cyrl-RS"/>
        </w:rPr>
      </w:pPr>
      <w:r>
        <w:rPr>
          <w:rFonts w:hint="default" w:ascii="Arial" w:hAnsi="Arial" w:cs="Arial"/>
          <w:color w:val="auto"/>
          <w:sz w:val="18"/>
          <w:szCs w:val="18"/>
        </w:rPr>
        <w:t>(ОТУЂЕЊУ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НЕПОКРЕТНО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С</w:t>
      </w:r>
      <w:r>
        <w:rPr>
          <w:rFonts w:hint="default" w:ascii="Arial" w:hAnsi="Arial" w:cs="Arial"/>
          <w:color w:val="auto"/>
          <w:sz w:val="18"/>
          <w:szCs w:val="18"/>
        </w:rPr>
        <w:t>ТИ-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КАТАСТАРСКЕ </w:t>
      </w:r>
      <w:r>
        <w:rPr>
          <w:rFonts w:hint="default" w:ascii="Arial" w:hAnsi="Arial" w:cs="Arial"/>
          <w:color w:val="auto"/>
          <w:sz w:val="18"/>
          <w:szCs w:val="18"/>
        </w:rPr>
        <w:t>ПАРЦЕЛ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color w:val="auto"/>
          <w:sz w:val="18"/>
          <w:szCs w:val="18"/>
        </w:rPr>
        <w:t xml:space="preserve"> БРОЈ</w:t>
      </w:r>
      <w:r>
        <w:rPr>
          <w:rFonts w:hint="default" w:ascii="Arial" w:hAnsi="Arial" w:cs="Arial"/>
          <w:bCs w:val="0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2027/54 </w:t>
      </w:r>
      <w:r>
        <w:rPr>
          <w:rFonts w:hint="default" w:ascii="Arial" w:hAnsi="Arial" w:cs="Arial"/>
          <w:color w:val="auto"/>
          <w:sz w:val="18"/>
          <w:szCs w:val="18"/>
        </w:rPr>
        <w:t>К.О.НАДАЉ I</w:t>
      </w:r>
      <w:r>
        <w:rPr>
          <w:rFonts w:ascii="Arial" w:hAnsi="Arial" w:cs="Arial"/>
          <w:sz w:val="18"/>
          <w:szCs w:val="18"/>
        </w:rPr>
        <w:t>)</w:t>
      </w:r>
    </w:p>
    <w:p>
      <w:pPr>
        <w:pStyle w:val="5"/>
        <w:ind w:right="-1318" w:rightChars="-549"/>
        <w:jc w:val="both"/>
        <w:rPr>
          <w:rFonts w:hint="default" w:ascii="Arial" w:hAnsi="Arial" w:cs="Arial"/>
          <w:color w:val="auto"/>
          <w:sz w:val="18"/>
          <w:szCs w:val="18"/>
        </w:rPr>
      </w:pPr>
    </w:p>
    <w:p>
      <w:pPr>
        <w:pStyle w:val="5"/>
        <w:ind w:right="-1066" w:rightChars="-444" w:firstLine="233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</w:rPr>
        <w:t>I ПРЕДМЕТ ОТУЂЕЊА</w:t>
      </w:r>
    </w:p>
    <w:p>
      <w:pPr>
        <w:widowControl w:val="0"/>
        <w:spacing w:after="0" w:line="240" w:lineRule="auto"/>
        <w:ind w:left="-960" w:leftChars="-400" w:right="-1066" w:rightChars="-444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</w:rPr>
        <w:t xml:space="preserve">      </w:t>
      </w:r>
    </w:p>
    <w:p>
      <w:pPr>
        <w:pStyle w:val="5"/>
        <w:spacing w:after="0"/>
        <w:ind w:left="-960" w:leftChars="-400" w:right="-1066" w:rightChars="-444" w:firstLine="420"/>
        <w:jc w:val="both"/>
        <w:rPr>
          <w:rFonts w:hint="default" w:ascii="Arial" w:hAnsi="Arial" w:cs="Arial"/>
          <w:b w:val="0"/>
          <w:bCs w:val="0"/>
          <w:color w:val="auto"/>
          <w:sz w:val="18"/>
          <w:szCs w:val="18"/>
        </w:rPr>
      </w:pPr>
      <w:r>
        <w:rPr>
          <w:rFonts w:hint="default" w:ascii="Arial" w:hAnsi="Arial" w:cs="Arial"/>
          <w:b w:val="0"/>
          <w:bCs w:val="0"/>
          <w:color w:val="auto"/>
          <w:sz w:val="18"/>
          <w:szCs w:val="18"/>
        </w:rPr>
        <w:t xml:space="preserve">  Општина Србобран отуђује непокретност-земљиште у грађевинском подручју по тржишним условима у поступку прикупљања понуда.</w:t>
      </w:r>
    </w:p>
    <w:p>
      <w:pPr>
        <w:widowControl w:val="0"/>
        <w:spacing w:after="0"/>
        <w:ind w:left="-206" w:leftChars="-400" w:right="-1066" w:rightChars="-444" w:hanging="754" w:hangingChars="419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</w:rPr>
        <w:t xml:space="preserve">   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 </w:t>
      </w:r>
      <w:r>
        <w:rPr>
          <w:rFonts w:hint="default" w:ascii="Arial" w:hAnsi="Arial" w:cs="Arial"/>
          <w:color w:val="auto"/>
          <w:sz w:val="18"/>
          <w:szCs w:val="18"/>
        </w:rPr>
        <w:t xml:space="preserve">   Отуђује се непокретност- земљиште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</w:rPr>
        <w:t>у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грађевинско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</w:rPr>
        <w:t>м подручју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из јавне својине и то:</w:t>
      </w:r>
    </w:p>
    <w:p>
      <w:pPr>
        <w:widowControl w:val="0"/>
        <w:spacing w:after="0" w:line="240" w:lineRule="auto"/>
        <w:ind w:left="-944" w:leftChars="-400" w:right="-1066" w:rightChars="-444" w:hanging="16" w:hangingChars="9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</w:rPr>
        <w:t xml:space="preserve">- катастарска парцела број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2027/54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bCs/>
          <w:color w:val="auto"/>
          <w:sz w:val="18"/>
          <w:szCs w:val="18"/>
          <w:lang w:val="ru-RU"/>
        </w:rPr>
        <w:t>површине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 xml:space="preserve"> 7</w:t>
      </w:r>
      <w:r>
        <w:rPr>
          <w:rFonts w:hint="default" w:ascii="Arial" w:hAnsi="Arial" w:cs="Arial"/>
          <w:bCs/>
          <w:color w:val="auto"/>
          <w:sz w:val="18"/>
          <w:szCs w:val="18"/>
        </w:rPr>
        <w:t xml:space="preserve"> ари 4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8</w:t>
      </w:r>
      <w:r>
        <w:rPr>
          <w:rFonts w:hint="default" w:ascii="Arial" w:hAnsi="Arial" w:cs="Arial"/>
          <w:bCs/>
          <w:color w:val="auto"/>
          <w:sz w:val="18"/>
          <w:szCs w:val="18"/>
        </w:rPr>
        <w:t xml:space="preserve"> м</w:t>
      </w:r>
      <w:r>
        <w:rPr>
          <w:rFonts w:hint="default" w:ascii="Arial" w:hAnsi="Arial" w:cs="Arial"/>
          <w:bCs/>
          <w:color w:val="auto"/>
          <w:sz w:val="18"/>
          <w:szCs w:val="18"/>
          <w:vertAlign w:val="superscript"/>
          <w:lang w:val="sr-Cyrl-CS"/>
        </w:rPr>
        <w:t>2</w:t>
      </w:r>
      <w:r>
        <w:rPr>
          <w:rFonts w:hint="default" w:ascii="Arial" w:hAnsi="Arial" w:cs="Arial"/>
          <w:bCs/>
          <w:color w:val="auto"/>
          <w:sz w:val="18"/>
          <w:szCs w:val="18"/>
        </w:rPr>
        <w:t>,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 xml:space="preserve"> пашњак 1</w:t>
      </w:r>
      <w:r>
        <w:rPr>
          <w:rFonts w:hint="default" w:ascii="Arial" w:hAnsi="Arial" w:cs="Arial"/>
          <w:bCs/>
          <w:color w:val="auto"/>
          <w:sz w:val="18"/>
          <w:szCs w:val="18"/>
        </w:rPr>
        <w:t>.класе,уписана у лист непокретности број 1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37</w:t>
      </w:r>
      <w:r>
        <w:rPr>
          <w:rFonts w:hint="default" w:ascii="Arial" w:hAnsi="Arial" w:cs="Arial"/>
          <w:bCs/>
          <w:color w:val="auto"/>
          <w:sz w:val="18"/>
          <w:szCs w:val="18"/>
        </w:rPr>
        <w:t xml:space="preserve"> К.О. Надаљ I, улици 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Браће Јоцков бб</w:t>
      </w:r>
      <w:r>
        <w:rPr>
          <w:rFonts w:hint="default" w:ascii="Arial" w:hAnsi="Arial" w:cs="Arial"/>
          <w:bCs/>
          <w:color w:val="auto"/>
          <w:sz w:val="18"/>
          <w:szCs w:val="18"/>
        </w:rPr>
        <w:t>,</w:t>
      </w:r>
      <w:r>
        <w:rPr>
          <w:rFonts w:hint="default" w:ascii="Arial" w:hAnsi="Arial" w:cs="Arial"/>
          <w:color w:val="auto"/>
          <w:sz w:val="18"/>
          <w:szCs w:val="18"/>
        </w:rPr>
        <w:t>која је у јавној својини општине Србобран у 1/1 дела.</w:t>
      </w:r>
    </w:p>
    <w:p>
      <w:pPr>
        <w:tabs>
          <w:tab w:val="left" w:pos="3810"/>
        </w:tabs>
        <w:ind w:left="-960" w:leftChars="-400" w:right="-1066" w:rightChars="-444" w:firstLine="810" w:firstLineChars="450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>Предметна катастарска парцела број 2027/</w:t>
      </w:r>
      <w:r>
        <w:rPr>
          <w:rFonts w:hint="default" w:ascii="Arial" w:hAnsi="Arial" w:cs="Arial"/>
          <w:color w:val="auto"/>
          <w:sz w:val="18"/>
          <w:szCs w:val="18"/>
          <w:lang w:val="sr-Latn-RS" w:eastAsia="zh-CN"/>
        </w:rPr>
        <w:t>54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 xml:space="preserve"> К.О. Надаљ </w:t>
      </w:r>
      <w:r>
        <w:rPr>
          <w:rFonts w:hint="default" w:ascii="Arial" w:hAnsi="Arial" w:cs="Arial"/>
          <w:color w:val="auto"/>
          <w:sz w:val="18"/>
          <w:szCs w:val="18"/>
          <w:lang w:val="sr-Latn-RS" w:eastAsia="zh-CN"/>
        </w:rPr>
        <w:t>I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 xml:space="preserve"> има приступ јавној површини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улица Браће Јоцков бб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 xml:space="preserve"> (к.п. бр. 2027/21 К.О. Надаљ </w:t>
      </w:r>
      <w:r>
        <w:rPr>
          <w:rFonts w:hint="default" w:ascii="Arial" w:hAnsi="Arial" w:cs="Arial"/>
          <w:color w:val="auto"/>
          <w:sz w:val="18"/>
          <w:szCs w:val="18"/>
          <w:lang w:val="sr-Latn-RS" w:eastAsia="zh-CN"/>
        </w:rPr>
        <w:t>I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>).</w:t>
      </w:r>
    </w:p>
    <w:p>
      <w:pPr>
        <w:widowControl w:val="0"/>
        <w:ind w:right="430" w:rightChars="179"/>
        <w:jc w:val="both"/>
        <w:rPr>
          <w:rFonts w:hint="default" w:ascii="Arial" w:hAnsi="Arial" w:cs="Arial"/>
          <w:b/>
          <w:bCs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</w:rPr>
        <w:t xml:space="preserve"> II Н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>А</w:t>
      </w:r>
    </w:p>
    <w:p>
      <w:pPr>
        <w:pStyle w:val="4"/>
        <w:ind w:left="-960" w:leftChars="-400" w:right="-1066" w:rightChars="-444" w:firstLine="754" w:firstLineChars="419"/>
        <w:jc w:val="both"/>
        <w:rPr>
          <w:rFonts w:hint="default" w:ascii="Arial" w:hAnsi="Arial" w:cs="Arial"/>
          <w:color w:val="auto"/>
          <w:sz w:val="18"/>
          <w:szCs w:val="18"/>
          <w:lang w:val="sr-Cyrl-RS"/>
        </w:rPr>
      </w:pPr>
      <w:r>
        <w:rPr>
          <w:rFonts w:hint="default" w:ascii="Arial" w:hAnsi="Arial" w:cs="Arial"/>
          <w:color w:val="auto"/>
          <w:sz w:val="18"/>
          <w:szCs w:val="18"/>
        </w:rPr>
        <w:t xml:space="preserve">       Предметна катастарска парцела број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2027/54 </w:t>
      </w:r>
      <w:r>
        <w:rPr>
          <w:rFonts w:hint="default" w:ascii="Arial" w:hAnsi="Arial" w:cs="Arial"/>
          <w:bCs/>
          <w:color w:val="auto"/>
          <w:sz w:val="18"/>
          <w:szCs w:val="18"/>
        </w:rPr>
        <w:t>К.О. Надаљ I</w:t>
      </w:r>
      <w:r>
        <w:rPr>
          <w:rFonts w:hint="default" w:ascii="Arial" w:hAnsi="Arial" w:cs="Arial"/>
          <w:color w:val="auto"/>
          <w:sz w:val="18"/>
          <w:szCs w:val="18"/>
        </w:rPr>
        <w:t xml:space="preserve">, налази се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у грађевинској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зони и</w:t>
      </w:r>
      <w:r>
        <w:rPr>
          <w:rFonts w:hint="default" w:ascii="Arial" w:hAnsi="Arial" w:cs="Arial"/>
          <w:color w:val="auto"/>
          <w:sz w:val="18"/>
          <w:szCs w:val="18"/>
        </w:rPr>
        <w:t xml:space="preserve"> намењен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a je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становању.</w:t>
      </w:r>
    </w:p>
    <w:p>
      <w:pPr>
        <w:spacing w:beforeLines="0" w:afterLines="0"/>
        <w:ind w:left="-960" w:leftChars="-400" w:right="-1066" w:rightChars="-444" w:firstLine="754" w:firstLineChars="419"/>
        <w:jc w:val="both"/>
        <w:rPr>
          <w:rFonts w:hint="default" w:ascii="Arial" w:hAnsi="Arial" w:eastAsia="Verdana" w:cs="Arial"/>
          <w:color w:val="auto"/>
          <w:sz w:val="18"/>
          <w:szCs w:val="18"/>
        </w:rPr>
      </w:pP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      У зони становања, као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u w:val="single"/>
        </w:rPr>
        <w:t>главни објекти</w:t>
      </w:r>
      <w:r>
        <w:rPr>
          <w:rFonts w:hint="default" w:ascii="Arial" w:hAnsi="Arial" w:eastAsia="Verdana" w:cs="Arial"/>
          <w:color w:val="auto"/>
          <w:sz w:val="18"/>
          <w:szCs w:val="18"/>
        </w:rPr>
        <w:t>, дозвољени су: породични и вишепородични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стамбени објекти, пословни, производни и верски објекти и у комбинацијама. Могућа је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изградња два стамбена објекта на једној грађевинској парцели, ако су задовољени сви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остали услови прописани за ову зону (урбанистички показатељи, међусобна удаљеност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објеката и др.), као и услов да у случају накнадне деобе парцеле оба објекта имају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могућност приступа јавном путу (директно или преко приватног пролаза). </w:t>
      </w:r>
    </w:p>
    <w:p>
      <w:pPr>
        <w:spacing w:beforeLines="0" w:afterLines="0"/>
        <w:ind w:left="-960" w:leftChars="-400" w:right="-1066" w:rightChars="-444" w:firstLine="754" w:firstLineChars="419"/>
        <w:jc w:val="both"/>
        <w:rPr>
          <w:rFonts w:hint="default" w:ascii="Arial" w:hAnsi="Arial" w:eastAsia="Arial Unicode MS" w:cs="Arial"/>
          <w:color w:val="auto"/>
          <w:sz w:val="18"/>
          <w:szCs w:val="18"/>
        </w:rPr>
      </w:pP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Као </w:t>
      </w:r>
      <w:r>
        <w:rPr>
          <w:rFonts w:hint="default" w:ascii="Arial" w:hAnsi="Arial" w:eastAsia="Verdana" w:cs="Arial"/>
          <w:color w:val="auto"/>
          <w:sz w:val="18"/>
          <w:szCs w:val="18"/>
          <w:u w:val="single"/>
        </w:rPr>
        <w:t>други</w:t>
      </w:r>
      <w:r>
        <w:rPr>
          <w:rFonts w:hint="default" w:ascii="Arial" w:hAnsi="Arial" w:eastAsia="Verdana" w:cs="Arial"/>
          <w:color w:val="auto"/>
          <w:sz w:val="18"/>
          <w:szCs w:val="18"/>
          <w:u w:val="single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u w:val="single"/>
        </w:rPr>
        <w:t>објекти</w:t>
      </w: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 на парцели дозвољени су: гараже, оставе, летње кухиње, надстрешнице,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сточне стаје, живинарници, испусти за стоку, ђубришта, пољски клозети, пушнице,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сушнице, кошеви, амбари, објекти за смештај пољопривредних машина и возила,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складишни објекти, магацини хране и објекти намењени исхрани стоке, санитарни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пропусници, водонепропусне бетонске септичке јаме, бунари, ограде, трафостанице,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радио-базне станице и сл.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у складу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са </w:t>
      </w:r>
      <w:r>
        <w:rPr>
          <w:rFonts w:hint="default" w:ascii="Arial" w:hAnsi="Arial" w:cs="Arial"/>
          <w:b/>
          <w:color w:val="auto"/>
          <w:sz w:val="18"/>
          <w:szCs w:val="18"/>
          <w:lang w:val="ru-RU"/>
        </w:rPr>
        <w:t xml:space="preserve">ПРОСТОРНИМ </w:t>
      </w:r>
      <w:r>
        <w:rPr>
          <w:rFonts w:hint="default" w:ascii="Arial" w:hAnsi="Arial" w:eastAsia="Arial Unicode MS" w:cs="Arial"/>
          <w:b/>
          <w:bCs/>
          <w:color w:val="auto"/>
          <w:sz w:val="18"/>
          <w:szCs w:val="18"/>
        </w:rPr>
        <w:t xml:space="preserve">ПЛАНОМ ОПШТИНЕ </w:t>
      </w:r>
      <w:r>
        <w:rPr>
          <w:rFonts w:hint="default" w:ascii="Arial" w:hAnsi="Arial" w:eastAsia="Arial Unicode MS" w:cs="Arial"/>
          <w:b/>
          <w:color w:val="auto"/>
          <w:sz w:val="18"/>
          <w:szCs w:val="18"/>
        </w:rPr>
        <w:t>СРБОБРАН</w:t>
      </w:r>
      <w:r>
        <w:rPr>
          <w:rFonts w:hint="default" w:ascii="Arial" w:hAnsi="Arial" w:eastAsia="Arial Unicode MS" w:cs="Arial"/>
          <w:color w:val="auto"/>
          <w:sz w:val="18"/>
          <w:szCs w:val="18"/>
        </w:rPr>
        <w:t xml:space="preserve"> ("Службени лист општине Србобран", бр.5/2013 и 16/2019).</w:t>
      </w:r>
    </w:p>
    <w:p>
      <w:pPr>
        <w:spacing w:beforeLines="0" w:afterLines="0"/>
        <w:ind w:left="0" w:leftChars="0" w:right="0" w:rightChars="0" w:firstLine="0" w:firstLineChars="0"/>
        <w:jc w:val="left"/>
        <w:rPr>
          <w:rFonts w:hint="default" w:ascii="Arial" w:hAnsi="Arial" w:eastAsia="Verdana" w:cs="Arial"/>
          <w:b/>
          <w:bCs/>
          <w:color w:val="auto"/>
          <w:sz w:val="18"/>
          <w:szCs w:val="18"/>
        </w:rPr>
      </w:pPr>
      <w:r>
        <w:rPr>
          <w:rFonts w:hint="default" w:ascii="Arial" w:hAnsi="Arial" w:eastAsia="Verdana" w:cs="Arial"/>
          <w:b/>
          <w:bCs/>
          <w:color w:val="auto"/>
          <w:sz w:val="18"/>
          <w:szCs w:val="18"/>
        </w:rPr>
        <w:t>Дозвољена спратност објеката</w:t>
      </w:r>
    </w:p>
    <w:p>
      <w:pPr>
        <w:spacing w:beforeLines="0" w:afterLines="0"/>
        <w:ind w:left="-960" w:leftChars="-400" w:right="-1066" w:rightChars="-444" w:firstLine="630" w:firstLineChars="350"/>
        <w:jc w:val="both"/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</w:rPr>
      </w:pP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</w:rPr>
        <w:t>Спратност главних објеката (стамбени, пословни и други) је од П до максимално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</w:rPr>
        <w:t>П+1+Пк. Дозвољена је изградња подрумске, односно сутеренске етаже ако не постоје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</w:rPr>
        <w:t>сметње геотехничке и хидротехничке природе.</w:t>
      </w:r>
    </w:p>
    <w:p>
      <w:pPr>
        <w:spacing w:beforeLines="0" w:afterLines="0"/>
        <w:ind w:left="-960" w:leftChars="-400" w:right="-1066" w:rightChars="-444" w:firstLine="720" w:firstLineChars="400"/>
        <w:jc w:val="both"/>
        <w:rPr>
          <w:rFonts w:hint="default" w:ascii="Arial" w:hAnsi="Arial" w:eastAsia="Verdana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eastAsia="Verdana" w:cs="Arial"/>
          <w:color w:val="auto"/>
          <w:sz w:val="18"/>
          <w:szCs w:val="18"/>
          <w:u w:val="none"/>
        </w:rPr>
        <w:t xml:space="preserve">Други објекти </w:t>
      </w:r>
      <w:r>
        <w:rPr>
          <w:rFonts w:hint="default" w:ascii="Arial" w:hAnsi="Arial" w:eastAsia="Verdana" w:cs="Arial"/>
          <w:color w:val="auto"/>
          <w:sz w:val="18"/>
          <w:szCs w:val="18"/>
        </w:rPr>
        <w:t>на парцели (економски и помоћни) су спратности П до макс. П+Пк, с тим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да се поткровна етажа користи као остава, тј. складишни простор. Дозвољена је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изградња подрумске етаже, ако не постоје сметње геотехничке и хидротехничке</w:t>
      </w:r>
      <w:r>
        <w:rPr>
          <w:rFonts w:hint="default" w:ascii="Arial" w:hAnsi="Arial" w:eastAsia="Verdana" w:cs="Arial"/>
          <w:color w:val="auto"/>
          <w:sz w:val="18"/>
          <w:szCs w:val="18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>п</w:t>
      </w:r>
      <w:r>
        <w:rPr>
          <w:rFonts w:hint="default" w:ascii="Arial" w:hAnsi="Arial" w:eastAsia="Verdana" w:cs="Arial"/>
          <w:color w:val="auto"/>
          <w:sz w:val="18"/>
          <w:szCs w:val="18"/>
        </w:rPr>
        <w:t>рироде.</w:t>
      </w:r>
    </w:p>
    <w:p>
      <w:pPr>
        <w:spacing w:beforeLines="0" w:afterLines="0"/>
        <w:ind w:left="0" w:leftChars="0" w:right="0" w:rightChars="0" w:firstLine="0" w:firstLineChars="0"/>
        <w:jc w:val="left"/>
        <w:rPr>
          <w:rFonts w:hint="default" w:ascii="Arial" w:hAnsi="Arial" w:eastAsia="Verdana" w:cs="Arial"/>
          <w:b/>
          <w:bCs/>
          <w:color w:val="auto"/>
          <w:sz w:val="18"/>
          <w:szCs w:val="18"/>
        </w:rPr>
      </w:pPr>
      <w:r>
        <w:rPr>
          <w:rFonts w:hint="default" w:ascii="Arial" w:hAnsi="Arial" w:eastAsia="Verdana" w:cs="Arial"/>
          <w:b/>
          <w:bCs/>
          <w:color w:val="auto"/>
          <w:sz w:val="18"/>
          <w:szCs w:val="18"/>
        </w:rPr>
        <w:t>Дозвољени индекс заузетости грађевинске парцеле</w:t>
      </w:r>
    </w:p>
    <w:p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="0" w:afterLines="0"/>
        <w:ind w:left="0" w:leftChars="0" w:right="0" w:rightChars="0" w:firstLine="0" w:firstLineChars="0"/>
        <w:jc w:val="left"/>
        <w:textAlignment w:val="auto"/>
        <w:rPr>
          <w:rFonts w:hint="default" w:ascii="Arial" w:hAnsi="Arial" w:eastAsia="Verdana" w:cs="Arial"/>
          <w:color w:val="auto"/>
          <w:sz w:val="18"/>
          <w:szCs w:val="18"/>
        </w:rPr>
      </w:pPr>
      <w:r>
        <w:rPr>
          <w:rFonts w:hint="default" w:ascii="Arial" w:hAnsi="Arial" w:eastAsia="Verdana" w:cs="Arial"/>
          <w:color w:val="auto"/>
          <w:sz w:val="18"/>
          <w:szCs w:val="18"/>
        </w:rPr>
        <w:t>Највећи дозвољени индекс заузетости грађевинске парцеле је:</w:t>
      </w:r>
    </w:p>
    <w:p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="0" w:afterLines="0"/>
        <w:ind w:left="0" w:leftChars="0" w:right="0" w:rightChars="0" w:firstLine="0" w:firstLineChars="0"/>
        <w:jc w:val="left"/>
        <w:textAlignment w:val="auto"/>
        <w:rPr>
          <w:rFonts w:hint="default" w:ascii="Arial" w:hAnsi="Arial" w:eastAsia="Verdana" w:cs="Arial"/>
          <w:color w:val="auto"/>
          <w:sz w:val="18"/>
          <w:szCs w:val="18"/>
        </w:rPr>
      </w:pP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 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</w:rPr>
        <w:t>на парцелама које су намењене становању 40%</w:t>
      </w:r>
    </w:p>
    <w:p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="0" w:afterLines="0"/>
        <w:ind w:left="0" w:leftChars="0" w:right="0" w:rightChars="0" w:firstLine="0" w:firstLineChars="0"/>
        <w:jc w:val="left"/>
        <w:textAlignment w:val="auto"/>
        <w:rPr>
          <w:rFonts w:hint="default" w:ascii="Arial" w:hAnsi="Arial" w:eastAsia="Verdana" w:cs="Arial"/>
          <w:color w:val="auto"/>
          <w:sz w:val="18"/>
          <w:szCs w:val="18"/>
        </w:rPr>
      </w:pP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 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</w:rPr>
        <w:t>на парцелама које су намењене становању са пољопривредом 50%</w:t>
      </w:r>
    </w:p>
    <w:p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="0" w:afterLines="0"/>
        <w:ind w:left="0" w:leftChars="0" w:right="0" w:rightChars="0" w:firstLine="0" w:firstLineChars="0"/>
        <w:jc w:val="left"/>
        <w:textAlignment w:val="auto"/>
        <w:rPr>
          <w:rFonts w:hint="default" w:ascii="Arial" w:hAnsi="Arial" w:eastAsia="Verdana" w:cs="Arial"/>
          <w:color w:val="auto"/>
          <w:sz w:val="18"/>
          <w:szCs w:val="18"/>
        </w:rPr>
      </w:pP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 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</w:rPr>
        <w:t>на парцелама које су намењене становању са пословањем 60%</w:t>
      </w:r>
    </w:p>
    <w:p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="0" w:afterLines="0"/>
        <w:ind w:left="0" w:leftChars="0" w:right="0" w:rightChars="0" w:firstLine="0" w:firstLineChars="0"/>
        <w:jc w:val="left"/>
        <w:textAlignment w:val="auto"/>
        <w:rPr>
          <w:rFonts w:hint="default" w:ascii="Arial" w:hAnsi="Arial" w:eastAsia="Verdana" w:cs="Arial"/>
          <w:color w:val="auto"/>
          <w:sz w:val="18"/>
          <w:szCs w:val="18"/>
        </w:rPr>
      </w:pPr>
      <w:r>
        <w:rPr>
          <w:rFonts w:hint="default" w:ascii="Arial" w:hAnsi="Arial" w:eastAsia="Verdana" w:cs="Arial"/>
          <w:color w:val="auto"/>
          <w:sz w:val="18"/>
          <w:szCs w:val="18"/>
        </w:rPr>
        <w:t xml:space="preserve"> 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</w:rPr>
        <w:t>на парцелама нестамбене намене (које су намењене искључиво за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</w:rPr>
        <w:t>пољопривреду или пословање или верски објекат) 40%.</w:t>
      </w:r>
    </w:p>
    <w:p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="0" w:afterLines="0"/>
        <w:ind w:left="0" w:leftChars="0" w:right="0" w:rightChars="0" w:firstLine="270" w:firstLineChars="150"/>
        <w:jc w:val="left"/>
        <w:textAlignment w:val="auto"/>
        <w:rPr>
          <w:rFonts w:hint="default" w:ascii="Arial" w:hAnsi="Arial" w:eastAsia="Verdana" w:cs="Arial"/>
          <w:color w:val="auto"/>
          <w:sz w:val="18"/>
          <w:szCs w:val="18"/>
          <w:lang w:val="sr-Cyrl-RS"/>
        </w:rPr>
      </w:pPr>
      <w:r>
        <w:rPr>
          <w:rFonts w:hint="default" w:ascii="Arial" w:hAnsi="Arial" w:eastAsia="Verdana" w:cs="Arial"/>
          <w:color w:val="auto"/>
          <w:sz w:val="18"/>
          <w:szCs w:val="18"/>
          <w:lang w:val="sr-Cyrl-RS"/>
        </w:rPr>
        <w:t>-мора се обезбедити минимално 30% озелењених површина</w:t>
      </w:r>
    </w:p>
    <w:p>
      <w:pPr>
        <w:widowControl w:val="0"/>
        <w:ind w:left="-960" w:leftChars="-400" w:right="-1066" w:rightChars="-444" w:firstLine="754" w:firstLineChars="419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</w:p>
    <w:p>
      <w:pPr>
        <w:widowControl w:val="0"/>
        <w:ind w:left="-960" w:leftChars="-400" w:right="-1066" w:rightChars="-444" w:firstLine="754" w:firstLineChars="419"/>
        <w:jc w:val="both"/>
        <w:rPr>
          <w:rFonts w:hint="default" w:ascii="Arial" w:hAnsi="Arial" w:cs="Arial"/>
          <w:b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auto"/>
          <w:sz w:val="18"/>
          <w:szCs w:val="18"/>
        </w:rPr>
        <w:t>љ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auto"/>
          <w:sz w:val="18"/>
          <w:szCs w:val="18"/>
        </w:rPr>
        <w:t xml:space="preserve">Министарства финансија,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Пореске управе</w:t>
      </w:r>
      <w:r>
        <w:rPr>
          <w:rFonts w:hint="default" w:ascii="Arial" w:hAnsi="Arial" w:cs="Arial"/>
          <w:color w:val="auto"/>
          <w:sz w:val="18"/>
          <w:szCs w:val="18"/>
        </w:rPr>
        <w:t>,Одсека за контролу издвојених активности малих локација Врбас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број 240-464-08-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>00090</w:t>
      </w:r>
      <w:r>
        <w:rPr>
          <w:rFonts w:hint="default" w:ascii="Arial" w:hAnsi="Arial" w:cs="Arial"/>
          <w:color w:val="auto"/>
          <w:sz w:val="18"/>
          <w:szCs w:val="18"/>
        </w:rPr>
        <w:t>/202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>3</w:t>
      </w:r>
      <w:r>
        <w:rPr>
          <w:rFonts w:hint="default" w:ascii="Arial" w:hAnsi="Arial" w:cs="Arial"/>
          <w:color w:val="auto"/>
          <w:sz w:val="18"/>
          <w:szCs w:val="18"/>
        </w:rPr>
        <w:t xml:space="preserve">-0000 од 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>10</w:t>
      </w:r>
      <w:r>
        <w:rPr>
          <w:rFonts w:hint="default" w:ascii="Arial" w:hAnsi="Arial" w:cs="Arial"/>
          <w:color w:val="auto"/>
          <w:sz w:val="18"/>
          <w:szCs w:val="18"/>
        </w:rPr>
        <w:t>.0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3</w:t>
      </w:r>
      <w:r>
        <w:rPr>
          <w:rFonts w:hint="default" w:ascii="Arial" w:hAnsi="Arial" w:cs="Arial"/>
          <w:color w:val="auto"/>
          <w:sz w:val="18"/>
          <w:szCs w:val="18"/>
        </w:rPr>
        <w:t>.202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3</w:t>
      </w:r>
      <w:r>
        <w:rPr>
          <w:rFonts w:hint="default" w:ascii="Arial" w:hAnsi="Arial" w:cs="Arial"/>
          <w:color w:val="auto"/>
          <w:sz w:val="18"/>
          <w:szCs w:val="18"/>
        </w:rPr>
        <w:t xml:space="preserve">. године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износи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>453,91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bCs/>
          <w:color w:val="auto"/>
          <w:sz w:val="18"/>
          <w:szCs w:val="18"/>
          <w:lang w:val="sr-Cyrl-CS"/>
        </w:rPr>
        <w:t xml:space="preserve">динара по </w:t>
      </w:r>
      <w:r>
        <w:rPr>
          <w:rFonts w:hint="default" w:ascii="Arial" w:hAnsi="Arial" w:cs="Arial"/>
          <w:bCs/>
          <w:color w:val="auto"/>
          <w:sz w:val="18"/>
          <w:szCs w:val="18"/>
        </w:rPr>
        <w:t>м</w:t>
      </w:r>
      <w:r>
        <w:rPr>
          <w:rFonts w:hint="default" w:ascii="Arial" w:hAnsi="Arial" w:cs="Arial"/>
          <w:bCs/>
          <w:color w:val="auto"/>
          <w:sz w:val="18"/>
          <w:szCs w:val="18"/>
          <w:vertAlign w:val="superscript"/>
          <w:lang w:val="sr-Cyrl-CS"/>
        </w:rPr>
        <w:t>2</w:t>
      </w:r>
      <w:r>
        <w:rPr>
          <w:rFonts w:hint="default" w:ascii="Arial" w:hAnsi="Arial" w:cs="Arial"/>
          <w:bCs/>
          <w:color w:val="auto"/>
          <w:sz w:val="18"/>
          <w:szCs w:val="18"/>
        </w:rPr>
        <w:t>, односно тржишна вредност износи</w:t>
      </w:r>
      <w:r>
        <w:rPr>
          <w:rFonts w:hint="default" w:ascii="Arial" w:hAnsi="Arial" w:cs="Arial"/>
          <w:bCs/>
          <w:color w:val="auto"/>
          <w:sz w:val="18"/>
          <w:szCs w:val="18"/>
          <w:lang w:val="en-US"/>
        </w:rPr>
        <w:t xml:space="preserve"> 339.524,68</w:t>
      </w:r>
      <w:r>
        <w:rPr>
          <w:rFonts w:hint="default" w:ascii="Arial" w:hAnsi="Arial" w:cs="Arial"/>
          <w:bCs/>
          <w:color w:val="auto"/>
          <w:sz w:val="18"/>
          <w:szCs w:val="18"/>
        </w:rPr>
        <w:t xml:space="preserve"> динара за целу парцелу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.</w:t>
      </w:r>
    </w:p>
    <w:p>
      <w:pPr>
        <w:ind w:right="430" w:rightChars="179" w:firstLine="361" w:firstLineChars="200"/>
        <w:jc w:val="both"/>
        <w:rPr>
          <w:rFonts w:hint="default" w:ascii="Arial" w:hAnsi="Arial" w:cs="Arial"/>
          <w:b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b/>
          <w:color w:val="auto"/>
          <w:sz w:val="18"/>
          <w:szCs w:val="18"/>
        </w:rPr>
        <w:t xml:space="preserve">III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>УРЕЂЕНОСТ:</w:t>
      </w:r>
    </w:p>
    <w:p>
      <w:pPr>
        <w:ind w:left="-960" w:leftChars="-400" w:right="-1066" w:rightChars="-444" w:firstLine="720" w:firstLineChars="400"/>
        <w:jc w:val="both"/>
        <w:rPr>
          <w:rFonts w:hint="default" w:ascii="Arial" w:hAnsi="Arial" w:cs="Arial"/>
          <w:b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</w:rPr>
        <w:t>Г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18"/>
          <w:szCs w:val="18"/>
        </w:rPr>
        <w:t>a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18"/>
          <w:szCs w:val="18"/>
        </w:rPr>
        <w:t>a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18"/>
          <w:szCs w:val="18"/>
        </w:rPr>
        <w:t>и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18"/>
          <w:szCs w:val="18"/>
        </w:rPr>
        <w:t>и није комплетно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18"/>
          <w:szCs w:val="18"/>
        </w:rPr>
        <w:t>ли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18"/>
          <w:szCs w:val="18"/>
        </w:rPr>
        <w:t>заједничком опремању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грађевинског земљишта.</w:t>
      </w:r>
    </w:p>
    <w:p>
      <w:pPr>
        <w:ind w:left="-941" w:leftChars="-392" w:right="-1066" w:rightChars="-444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ab/>
      </w:r>
      <w:r>
        <w:rPr>
          <w:rFonts w:hint="default" w:ascii="Arial" w:hAnsi="Arial" w:cs="Arial"/>
          <w:b/>
          <w:color w:val="auto"/>
          <w:sz w:val="18"/>
          <w:szCs w:val="18"/>
          <w:lang w:val="sr-Cyrl-RS"/>
        </w:rPr>
        <w:t xml:space="preserve">    </w:t>
      </w:r>
      <w:r>
        <w:rPr>
          <w:rFonts w:hint="default" w:ascii="Arial" w:hAnsi="Arial" w:cs="Arial"/>
          <w:b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18"/>
          <w:szCs w:val="18"/>
        </w:rPr>
        <w:t>а</w:t>
      </w:r>
      <w:r>
        <w:rPr>
          <w:rFonts w:hint="default" w:ascii="Arial" w:hAnsi="Arial" w:cs="Arial"/>
          <w:b/>
          <w:color w:val="auto"/>
          <w:sz w:val="18"/>
          <w:szCs w:val="18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18"/>
          <w:szCs w:val="18"/>
        </w:rPr>
        <w:t>е</w:t>
      </w:r>
      <w:r>
        <w:rPr>
          <w:rFonts w:hint="default" w:ascii="Arial" w:hAnsi="Arial" w:cs="Arial"/>
          <w:b/>
          <w:color w:val="auto"/>
          <w:sz w:val="18"/>
          <w:szCs w:val="18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18"/>
          <w:szCs w:val="18"/>
          <w:lang w:val="nl-NL"/>
        </w:rPr>
        <w:t xml:space="preserve">на обезбеђењу и заштити инсталација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18"/>
          <w:szCs w:val="18"/>
          <w:lang w:val="pt-PT"/>
        </w:rPr>
        <w:t>припремањ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18"/>
          <w:szCs w:val="18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left="-941" w:leftChars="-392" w:right="-1066" w:rightChars="-444" w:firstLine="739" w:firstLineChars="411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ab/>
      </w:r>
      <w:r>
        <w:rPr>
          <w:rFonts w:hint="default" w:ascii="Arial" w:hAnsi="Arial" w:cs="Arial"/>
          <w:color w:val="auto"/>
          <w:sz w:val="18"/>
          <w:szCs w:val="18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left="-960" w:leftChars="-400" w:right="-1066" w:rightChars="-444" w:firstLine="754" w:firstLineChars="419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</w:rPr>
        <w:t>Допринос за уређивање грађевинског земљишта се обрачунава за нето корисну површину објекта. Обрачун доприноса за уређивање грађевинског земљишта извршиће се на основу главног пројекта објекта.</w:t>
      </w:r>
    </w:p>
    <w:p>
      <w:pPr>
        <w:pStyle w:val="6"/>
        <w:ind w:left="0" w:leftChars="0" w:right="0" w:rightChars="0" w:firstLine="0" w:firstLineChars="0"/>
        <w:jc w:val="both"/>
        <w:rPr>
          <w:rFonts w:hint="default" w:ascii="Arial" w:hAnsi="Arial" w:cs="Arial"/>
          <w:color w:val="auto"/>
          <w:sz w:val="18"/>
          <w:szCs w:val="18"/>
          <w:lang w:val="sr-Cyrl-RS"/>
        </w:rPr>
      </w:pPr>
      <w:r>
        <w:rPr>
          <w:rFonts w:hint="default" w:ascii="Arial" w:hAnsi="Arial" w:eastAsia="Verdana" w:cs="Arial"/>
          <w:bCs/>
          <w:color w:val="auto"/>
          <w:sz w:val="18"/>
          <w:szCs w:val="18"/>
        </w:rPr>
        <w:t xml:space="preserve">   </w:t>
      </w:r>
    </w:p>
    <w:p>
      <w:pPr>
        <w:ind w:left="0" w:leftChars="0" w:right="0" w:rightChars="0" w:firstLine="0" w:firstLineChars="0"/>
        <w:jc w:val="both"/>
        <w:rPr>
          <w:rFonts w:hint="default" w:ascii="Arial" w:hAnsi="Arial" w:cs="Arial"/>
          <w:b/>
          <w:color w:val="auto"/>
          <w:sz w:val="18"/>
          <w:szCs w:val="18"/>
          <w:u w:val="single"/>
          <w:lang w:eastAsia="zh-CN"/>
        </w:rPr>
      </w:pPr>
      <w:r>
        <w:rPr>
          <w:rFonts w:hint="default" w:ascii="Arial" w:hAnsi="Arial" w:cs="Arial"/>
          <w:b/>
          <w:color w:val="auto"/>
          <w:sz w:val="18"/>
          <w:szCs w:val="18"/>
          <w:u w:val="single"/>
          <w:lang w:eastAsia="zh-CN"/>
        </w:rPr>
        <w:t>Геолошко и палеонтолошко наслеђе </w:t>
      </w:r>
    </w:p>
    <w:p>
      <w:pPr>
        <w:ind w:left="-960" w:leftChars="-400" w:right="-1066" w:rightChars="-444" w:firstLine="754" w:firstLineChars="419"/>
        <w:jc w:val="both"/>
        <w:rPr>
          <w:rFonts w:hint="default" w:ascii="Arial" w:hAnsi="Arial" w:cs="Arial"/>
          <w:color w:val="auto"/>
          <w:sz w:val="18"/>
          <w:szCs w:val="18"/>
          <w:lang w:eastAsia="zh-CN"/>
        </w:rPr>
      </w:pPr>
      <w:r>
        <w:rPr>
          <w:rFonts w:hint="default" w:ascii="Arial" w:hAnsi="Arial" w:cs="Arial"/>
          <w:color w:val="auto"/>
          <w:sz w:val="18"/>
          <w:szCs w:val="18"/>
          <w:lang w:eastAsia="zh-CN"/>
        </w:rPr>
        <w:t>Пронађена геолошка и палеонтолошка документа (фосили, минерали, кристали и др.) која би могла представљати заштићену природну вредност, налазач је дужан да пријави надлежном Министарству у року од осам дана од дана проналска и предузме мере заштите од уништења, оштећивања или крађе.  </w:t>
      </w:r>
    </w:p>
    <w:p>
      <w:pPr>
        <w:widowControl w:val="0"/>
        <w:ind w:right="-1066" w:rightChars="-444"/>
        <w:jc w:val="both"/>
        <w:rPr>
          <w:rFonts w:ascii="Arial" w:hAnsi="Arial" w:cs="Arial"/>
          <w:b/>
          <w:bCs/>
          <w:color w:val="auto"/>
          <w:sz w:val="21"/>
          <w:szCs w:val="21"/>
        </w:rPr>
      </w:pPr>
      <w:r>
        <w:rPr>
          <w:rFonts w:ascii="Arial" w:hAnsi="Arial" w:cs="Arial"/>
          <w:b/>
          <w:bCs/>
          <w:color w:val="auto"/>
          <w:sz w:val="21"/>
          <w:szCs w:val="21"/>
        </w:rPr>
        <w:t>IV ОПШТЕ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 xml:space="preserve"> </w:t>
      </w:r>
      <w:r>
        <w:rPr>
          <w:rFonts w:ascii="Arial" w:hAnsi="Arial" w:cs="Arial"/>
          <w:b/>
          <w:bCs/>
          <w:color w:val="auto"/>
          <w:sz w:val="21"/>
          <w:szCs w:val="21"/>
        </w:rPr>
        <w:t>ОД</w:t>
      </w:r>
      <w:r>
        <w:rPr>
          <w:rFonts w:ascii="Arial" w:hAnsi="Arial" w:cs="Arial"/>
          <w:b/>
          <w:bCs/>
          <w:color w:val="auto"/>
          <w:spacing w:val="1"/>
          <w:sz w:val="21"/>
          <w:szCs w:val="21"/>
        </w:rPr>
        <w:t>Р</w:t>
      </w:r>
      <w:r>
        <w:rPr>
          <w:rFonts w:ascii="Arial" w:hAnsi="Arial" w:cs="Arial"/>
          <w:b/>
          <w:bCs/>
          <w:color w:val="auto"/>
          <w:sz w:val="21"/>
          <w:szCs w:val="21"/>
        </w:rPr>
        <w:t>ЕДБЕ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Latn-RS"/>
        </w:rPr>
        <w:t>1</w:t>
      </w:r>
      <w:r>
        <w:rPr>
          <w:rFonts w:hint="default" w:ascii="Arial" w:hAnsi="Arial" w:cs="Arial"/>
          <w:color w:val="FF0000"/>
          <w:sz w:val="18"/>
          <w:szCs w:val="18"/>
          <w:lang w:val="sr-Latn-RS"/>
        </w:rPr>
        <w:t>.</w:t>
      </w:r>
      <w:r>
        <w:rPr>
          <w:rFonts w:hint="default" w:ascii="Arial" w:hAnsi="Arial" w:cs="Arial"/>
          <w:color w:val="FF0000"/>
          <w:sz w:val="18"/>
          <w:szCs w:val="18"/>
        </w:rPr>
        <w:t>Наведени</w:t>
      </w:r>
      <w:r>
        <w:rPr>
          <w:rFonts w:hint="default" w:ascii="Arial" w:hAnsi="Arial" w:cs="Arial"/>
          <w:color w:val="FF0000"/>
          <w:spacing w:val="-8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изн</w:t>
      </w:r>
      <w:bookmarkStart w:id="0" w:name="_GoBack"/>
      <w:bookmarkEnd w:id="0"/>
      <w:r>
        <w:rPr>
          <w:rFonts w:hint="default" w:ascii="Arial" w:hAnsi="Arial" w:cs="Arial"/>
          <w:color w:val="FF0000"/>
          <w:sz w:val="18"/>
          <w:szCs w:val="18"/>
        </w:rPr>
        <w:t>ос</w:t>
      </w:r>
      <w:r>
        <w:rPr>
          <w:rFonts w:hint="default" w:ascii="Arial" w:hAnsi="Arial" w:cs="Arial"/>
          <w:color w:val="FF0000"/>
          <w:spacing w:val="-7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-7"/>
          <w:sz w:val="18"/>
          <w:szCs w:val="18"/>
          <w:lang w:val="sr-Cyrl-CS"/>
        </w:rPr>
        <w:t>м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FF0000"/>
          <w:sz w:val="18"/>
          <w:szCs w:val="18"/>
        </w:rPr>
        <w:t>п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о</w:t>
      </w:r>
      <w:r>
        <w:rPr>
          <w:rFonts w:hint="default" w:ascii="Arial" w:hAnsi="Arial" w:cs="Arial"/>
          <w:color w:val="FF0000"/>
          <w:sz w:val="18"/>
          <w:szCs w:val="18"/>
        </w:rPr>
        <w:t>четни</w:t>
      </w:r>
      <w:r>
        <w:rPr>
          <w:rFonts w:hint="default" w:ascii="Arial" w:hAnsi="Arial" w:cs="Arial"/>
          <w:color w:val="FF0000"/>
          <w:spacing w:val="-8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за</w:t>
      </w:r>
      <w:r>
        <w:rPr>
          <w:rFonts w:hint="default" w:ascii="Arial" w:hAnsi="Arial" w:cs="Arial"/>
          <w:color w:val="FF0000"/>
          <w:spacing w:val="-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давање</w:t>
      </w:r>
      <w:r>
        <w:rPr>
          <w:rFonts w:hint="default" w:ascii="Arial" w:hAnsi="Arial" w:cs="Arial"/>
          <w:color w:val="FF0000"/>
          <w:spacing w:val="-7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понуд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а</w:t>
      </w:r>
      <w:r>
        <w:rPr>
          <w:rFonts w:hint="default" w:ascii="Arial" w:hAnsi="Arial" w:cs="Arial"/>
          <w:color w:val="FF0000"/>
          <w:sz w:val="18"/>
          <w:szCs w:val="18"/>
        </w:rPr>
        <w:t>.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RS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Latn-RS"/>
        </w:rPr>
        <w:t>2</w:t>
      </w:r>
      <w:r>
        <w:rPr>
          <w:rFonts w:hint="default" w:ascii="Arial" w:hAnsi="Arial" w:cs="Arial"/>
          <w:color w:val="FF0000"/>
          <w:sz w:val="18"/>
          <w:szCs w:val="18"/>
          <w:lang w:val="sr-Latn-RS"/>
        </w:rPr>
        <w:t>.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Обавезује се лице коме се земљиште отуђује да изгради објекат у року од 3 године од закључења уговора о отуђењу грађевинског земљишта.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Latn-RS"/>
        </w:rPr>
        <w:t>3</w:t>
      </w:r>
      <w:r>
        <w:rPr>
          <w:rFonts w:hint="default" w:ascii="Arial" w:hAnsi="Arial" w:cs="Arial"/>
          <w:color w:val="FF0000"/>
          <w:sz w:val="18"/>
          <w:szCs w:val="18"/>
          <w:lang w:val="sr-Latn-RS"/>
        </w:rPr>
        <w:t>.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Последице евентуалног неизвршавања обавезе наведене у тачки 2. дела </w:t>
      </w:r>
      <w:r>
        <w:rPr>
          <w:rFonts w:hint="default" w:ascii="Arial" w:hAnsi="Arial" w:cs="Arial"/>
          <w:color w:val="FF0000"/>
          <w:sz w:val="18"/>
          <w:szCs w:val="18"/>
          <w:lang w:val="en-US"/>
        </w:rPr>
        <w:t>I</w:t>
      </w:r>
      <w:r>
        <w:rPr>
          <w:rFonts w:hint="default" w:ascii="Arial" w:hAnsi="Arial" w:cs="Arial"/>
          <w:color w:val="FF0000"/>
          <w:sz w:val="18"/>
          <w:szCs w:val="18"/>
          <w:lang w:val="sr-Latn-RS"/>
        </w:rPr>
        <w:t xml:space="preserve">V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овог огласа и </w:t>
      </w:r>
      <w:r>
        <w:rPr>
          <w:rFonts w:hint="default" w:ascii="Arial" w:hAnsi="Arial" w:cs="Arial"/>
          <w:sz w:val="18"/>
          <w:szCs w:val="18"/>
          <w:lang w:val="sr-Cyrl-RS"/>
        </w:rPr>
        <w:t>Одлуке о расписивању јавног огласа о отуђењу грађевинског земљишта у Србобрану Скупштине општине Србобран број 464-</w:t>
      </w:r>
      <w:r>
        <w:rPr>
          <w:rFonts w:hint="default" w:ascii="Arial" w:hAnsi="Arial" w:cs="Arial"/>
          <w:sz w:val="18"/>
          <w:szCs w:val="18"/>
          <w:lang w:val="sr-Latn-RS"/>
        </w:rPr>
        <w:t>6</w:t>
      </w:r>
      <w:r>
        <w:rPr>
          <w:rFonts w:hint="default" w:ascii="Arial" w:hAnsi="Arial" w:cs="Arial"/>
          <w:sz w:val="18"/>
          <w:szCs w:val="18"/>
          <w:lang w:val="sr-Cyrl-RS"/>
        </w:rPr>
        <w:t>/2023-</w:t>
      </w:r>
      <w:r>
        <w:rPr>
          <w:rFonts w:hint="default" w:ascii="Arial" w:hAnsi="Arial" w:cs="Arial"/>
          <w:sz w:val="18"/>
          <w:szCs w:val="18"/>
          <w:lang w:val="sr-Latn-RS"/>
        </w:rPr>
        <w:t xml:space="preserve">I </w:t>
      </w:r>
      <w:r>
        <w:rPr>
          <w:rFonts w:hint="default" w:ascii="Arial" w:hAnsi="Arial" w:cs="Arial"/>
          <w:sz w:val="18"/>
          <w:szCs w:val="18"/>
          <w:lang w:val="sr-Cyrl-RS"/>
        </w:rPr>
        <w:t xml:space="preserve">од 12.04.2023.године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биће утврђене уговором.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4</w:t>
      </w:r>
      <w:r>
        <w:rPr>
          <w:rFonts w:hint="default" w:ascii="Arial" w:hAnsi="Arial" w:cs="Arial"/>
          <w:b/>
          <w:bCs/>
          <w:color w:val="FF0000"/>
          <w:sz w:val="18"/>
          <w:szCs w:val="18"/>
        </w:rPr>
        <w:t xml:space="preserve">. </w:t>
      </w:r>
      <w:r>
        <w:rPr>
          <w:rFonts w:hint="default" w:ascii="Arial" w:hAnsi="Arial" w:cs="Arial"/>
          <w:color w:val="FF0000"/>
          <w:sz w:val="18"/>
          <w:szCs w:val="18"/>
        </w:rPr>
        <w:t>Пон</w:t>
      </w:r>
      <w:r>
        <w:rPr>
          <w:rFonts w:hint="default" w:ascii="Arial" w:hAnsi="Arial" w:cs="Arial"/>
          <w:color w:val="FF0000"/>
          <w:spacing w:val="-1"/>
          <w:sz w:val="18"/>
          <w:szCs w:val="18"/>
        </w:rPr>
        <w:t>у</w:t>
      </w:r>
      <w:r>
        <w:rPr>
          <w:rFonts w:hint="default" w:ascii="Arial" w:hAnsi="Arial" w:cs="Arial"/>
          <w:color w:val="FF0000"/>
          <w:sz w:val="18"/>
          <w:szCs w:val="18"/>
        </w:rPr>
        <w:t>да</w:t>
      </w:r>
      <w:r>
        <w:rPr>
          <w:rFonts w:hint="default" w:ascii="Arial" w:hAnsi="Arial" w:cs="Arial"/>
          <w:color w:val="FF0000"/>
          <w:spacing w:val="4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за</w:t>
      </w:r>
      <w:r>
        <w:rPr>
          <w:rFonts w:hint="default" w:ascii="Arial" w:hAnsi="Arial" w:cs="Arial"/>
          <w:color w:val="FF0000"/>
          <w:spacing w:val="53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учешће</w:t>
      </w:r>
      <w:r>
        <w:rPr>
          <w:rFonts w:hint="default" w:ascii="Arial" w:hAnsi="Arial" w:cs="Arial"/>
          <w:color w:val="FF0000"/>
          <w:spacing w:val="4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на</w:t>
      </w:r>
      <w:r>
        <w:rPr>
          <w:rFonts w:hint="default" w:ascii="Arial" w:hAnsi="Arial" w:cs="Arial"/>
          <w:color w:val="FF0000"/>
          <w:spacing w:val="53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Огласу</w:t>
      </w:r>
      <w:r>
        <w:rPr>
          <w:rFonts w:hint="default" w:ascii="Arial" w:hAnsi="Arial" w:cs="Arial"/>
          <w:color w:val="FF0000"/>
          <w:spacing w:val="4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о</w:t>
      </w:r>
      <w:r>
        <w:rPr>
          <w:rFonts w:hint="default" w:ascii="Arial" w:hAnsi="Arial" w:cs="Arial"/>
          <w:color w:val="FF0000"/>
          <w:sz w:val="18"/>
          <w:szCs w:val="18"/>
        </w:rPr>
        <w:t>дноси</w:t>
      </w:r>
      <w:r>
        <w:rPr>
          <w:rFonts w:hint="default" w:ascii="Arial" w:hAnsi="Arial" w:cs="Arial"/>
          <w:color w:val="FF0000"/>
          <w:spacing w:val="44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с</w:t>
      </w:r>
      <w:r>
        <w:rPr>
          <w:rFonts w:hint="default" w:ascii="Arial" w:hAnsi="Arial" w:cs="Arial"/>
          <w:color w:val="FF0000"/>
          <w:sz w:val="18"/>
          <w:szCs w:val="18"/>
        </w:rPr>
        <w:t>е</w:t>
      </w:r>
      <w:r>
        <w:rPr>
          <w:rFonts w:hint="default" w:ascii="Arial" w:hAnsi="Arial" w:cs="Arial"/>
          <w:color w:val="FF0000"/>
          <w:spacing w:val="5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у</w:t>
      </w:r>
      <w:r>
        <w:rPr>
          <w:rFonts w:hint="default" w:ascii="Arial" w:hAnsi="Arial" w:cs="Arial"/>
          <w:color w:val="FF0000"/>
          <w:spacing w:val="53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писменој</w:t>
      </w:r>
      <w:r>
        <w:rPr>
          <w:rFonts w:hint="default" w:ascii="Arial" w:hAnsi="Arial" w:cs="Arial"/>
          <w:color w:val="FF0000"/>
          <w:spacing w:val="44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форми</w:t>
      </w:r>
      <w:r>
        <w:rPr>
          <w:rFonts w:hint="default" w:ascii="Arial" w:hAnsi="Arial" w:cs="Arial"/>
          <w:color w:val="FF0000"/>
          <w:spacing w:val="4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46"/>
          <w:sz w:val="18"/>
          <w:szCs w:val="18"/>
          <w:lang w:val="sr-Cyrl-RS"/>
        </w:rPr>
        <w:t>(</w:t>
      </w:r>
      <w:r>
        <w:rPr>
          <w:rFonts w:hint="default" w:ascii="Arial" w:hAnsi="Arial" w:cs="Arial"/>
          <w:color w:val="FF0000"/>
          <w:sz w:val="18"/>
          <w:szCs w:val="18"/>
        </w:rPr>
        <w:t>у</w:t>
      </w:r>
      <w:r>
        <w:rPr>
          <w:rFonts w:hint="default" w:ascii="Arial" w:hAnsi="Arial" w:cs="Arial"/>
          <w:color w:val="FF0000"/>
          <w:spacing w:val="5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 xml:space="preserve">затвореној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коверти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FF0000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18"/>
          <w:szCs w:val="18"/>
          <w:lang w:val="ru-RU"/>
        </w:rPr>
        <w:t>земљиш</w:t>
      </w:r>
      <w:r>
        <w:rPr>
          <w:rFonts w:hint="default" w:ascii="Arial" w:hAnsi="Arial" w:cs="Arial"/>
          <w:b/>
          <w:color w:val="FF0000"/>
          <w:spacing w:val="1"/>
          <w:sz w:val="18"/>
          <w:szCs w:val="18"/>
          <w:lang w:val="ru-RU"/>
        </w:rPr>
        <w:t>т</w:t>
      </w:r>
      <w:r>
        <w:rPr>
          <w:rFonts w:hint="default" w:ascii="Arial" w:hAnsi="Arial" w:cs="Arial"/>
          <w:b/>
          <w:color w:val="FF0000"/>
          <w:spacing w:val="1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b/>
          <w:color w:val="FF0000"/>
          <w:spacing w:val="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b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18"/>
          <w:szCs w:val="18"/>
          <w:lang w:val="ru-RU"/>
        </w:rPr>
        <w:t>коју</w:t>
      </w:r>
      <w:r>
        <w:rPr>
          <w:rFonts w:hint="default" w:ascii="Arial" w:hAnsi="Arial" w:cs="Arial"/>
          <w:b/>
          <w:color w:val="FF0000"/>
          <w:spacing w:val="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b/>
          <w:color w:val="FF0000"/>
          <w:sz w:val="18"/>
          <w:szCs w:val="18"/>
          <w:lang w:val="ru-RU"/>
        </w:rPr>
        <w:t>е</w:t>
      </w:r>
      <w:r>
        <w:rPr>
          <w:rFonts w:hint="default" w:ascii="Arial" w:hAnsi="Arial" w:cs="Arial"/>
          <w:b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18"/>
          <w:szCs w:val="18"/>
          <w:lang w:val="ru-RU"/>
        </w:rPr>
        <w:t>односи</w:t>
      </w:r>
      <w:r>
        <w:rPr>
          <w:rFonts w:hint="default" w:ascii="Arial" w:hAnsi="Arial" w:cs="Arial"/>
          <w:b/>
          <w:color w:val="FF0000"/>
          <w:sz w:val="18"/>
          <w:szCs w:val="18"/>
          <w:lang w:val="sr-Cyrl-RS"/>
        </w:rPr>
        <w:t>)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,препоручено и</w:t>
      </w:r>
      <w:r>
        <w:rPr>
          <w:rFonts w:hint="default" w:ascii="Arial" w:hAnsi="Arial" w:cs="Arial"/>
          <w:color w:val="FF0000"/>
          <w:spacing w:val="3"/>
          <w:sz w:val="18"/>
          <w:szCs w:val="18"/>
          <w:lang w:val="ru-RU"/>
        </w:rPr>
        <w:t>л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 непосредно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адресу: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Општина Србобран, Трг 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sr-Cyrl-RS"/>
        </w:rPr>
        <w:t>с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>лободе бр. 2,</w:t>
      </w:r>
      <w:r>
        <w:rPr>
          <w:rFonts w:hint="default" w:ascii="Arial" w:hAnsi="Arial" w:cs="Arial"/>
          <w:color w:val="FF0000"/>
          <w:spacing w:val="9"/>
          <w:sz w:val="18"/>
          <w:szCs w:val="18"/>
          <w:lang w:val="ru-RU"/>
        </w:rPr>
        <w:t xml:space="preserve"> 21480 Србобран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</w:rPr>
        <w:t>a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назнаком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„З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а </w:t>
      </w:r>
      <w:r>
        <w:rPr>
          <w:rFonts w:hint="default" w:ascii="Arial" w:hAnsi="Arial" w:cs="Arial"/>
          <w:bCs/>
          <w:color w:val="FF0000"/>
          <w:sz w:val="18"/>
          <w:szCs w:val="18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sz w:val="18"/>
          <w:szCs w:val="18"/>
          <w:lang w:val="ru-RU"/>
        </w:rPr>
        <w:t>“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-1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-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пону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отварати.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Понуђени износ</w:t>
      </w:r>
      <w:r>
        <w:rPr>
          <w:rFonts w:hint="default" w:ascii="Arial" w:hAnsi="Arial" w:cs="Arial"/>
          <w:color w:val="FF0000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мора</w:t>
      </w:r>
      <w:r>
        <w:rPr>
          <w:rFonts w:hint="default" w:ascii="Arial" w:hAnsi="Arial" w:cs="Arial"/>
          <w:color w:val="FF0000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ити</w:t>
      </w:r>
      <w:r>
        <w:rPr>
          <w:rFonts w:hint="default" w:ascii="Arial" w:hAnsi="Arial" w:cs="Arial"/>
          <w:color w:val="FF0000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изр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ж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 у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инарском</w:t>
      </w:r>
      <w:r>
        <w:rPr>
          <w:rFonts w:hint="default" w:ascii="Arial" w:hAnsi="Arial" w:cs="Arial"/>
          <w:color w:val="FF0000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износу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кој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може бити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исти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FF0000"/>
          <w:spacing w:val="3"/>
          <w:sz w:val="18"/>
          <w:szCs w:val="18"/>
          <w:lang w:val="ru-RU"/>
        </w:rPr>
        <w:t>за отуђење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грађевинског земљишта наведеног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sr-Cyrl-RS"/>
        </w:rPr>
        <w:t xml:space="preserve"> у 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en-US"/>
        </w:rPr>
        <w:t>O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sr-Cyrl-RS"/>
        </w:rPr>
        <w:t xml:space="preserve">гласу и Одлуци </w:t>
      </w:r>
      <w:r>
        <w:rPr>
          <w:rFonts w:hint="default" w:ascii="Arial" w:hAnsi="Arial" w:cs="Arial"/>
          <w:sz w:val="18"/>
          <w:szCs w:val="18"/>
          <w:lang w:val="sr-Cyrl-RS"/>
        </w:rPr>
        <w:t>Скупштине општине Србобран број 464-</w:t>
      </w:r>
      <w:r>
        <w:rPr>
          <w:rFonts w:hint="default" w:ascii="Arial" w:hAnsi="Arial" w:cs="Arial"/>
          <w:sz w:val="18"/>
          <w:szCs w:val="18"/>
          <w:lang w:val="sr-Latn-RS"/>
        </w:rPr>
        <w:t>6</w:t>
      </w:r>
      <w:r>
        <w:rPr>
          <w:rFonts w:hint="default" w:ascii="Arial" w:hAnsi="Arial" w:cs="Arial"/>
          <w:sz w:val="18"/>
          <w:szCs w:val="18"/>
          <w:lang w:val="sr-Cyrl-RS"/>
        </w:rPr>
        <w:t>/2023-</w:t>
      </w:r>
      <w:r>
        <w:rPr>
          <w:rFonts w:hint="default" w:ascii="Arial" w:hAnsi="Arial" w:cs="Arial"/>
          <w:sz w:val="18"/>
          <w:szCs w:val="18"/>
          <w:lang w:val="sr-Latn-RS"/>
        </w:rPr>
        <w:t xml:space="preserve">I </w:t>
      </w:r>
      <w:r>
        <w:rPr>
          <w:rFonts w:hint="default" w:ascii="Arial" w:hAnsi="Arial" w:cs="Arial"/>
          <w:sz w:val="18"/>
          <w:szCs w:val="18"/>
          <w:lang w:val="sr-Cyrl-RS"/>
        </w:rPr>
        <w:t>од 12.04.2023.године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sr-Cyrl-RS"/>
        </w:rPr>
        <w:t>.</w:t>
      </w:r>
    </w:p>
    <w:p>
      <w:pPr>
        <w:keepNext w:val="0"/>
        <w:keepLines w:val="0"/>
        <w:pageBreakBefore w:val="0"/>
        <w:widowControl w:val="0"/>
        <w:tabs>
          <w:tab w:val="left" w:pos="120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57" w:after="0"/>
        <w:ind w:left="0" w:leftChars="0" w:right="-586" w:rightChars="-244" w:firstLine="0" w:firstLineChars="0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5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 xml:space="preserve">.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Отварање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понуда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1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2"/>
          <w:sz w:val="18"/>
          <w:szCs w:val="18"/>
          <w:lang w:val="sr-Cyrl-RS"/>
        </w:rPr>
        <w:t xml:space="preserve">израда предлога за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избор</w:t>
      </w:r>
      <w:r>
        <w:rPr>
          <w:rFonts w:hint="default" w:ascii="Arial" w:hAnsi="Arial" w:cs="Arial"/>
          <w:color w:val="FF0000"/>
          <w:spacing w:val="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најповољнијег понуђача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авиће</w:t>
      </w:r>
      <w:r>
        <w:rPr>
          <w:rFonts w:hint="default" w:ascii="Arial" w:hAnsi="Arial" w:cs="Arial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„</w:t>
      </w:r>
      <w:r>
        <w:rPr>
          <w:rFonts w:hint="default" w:ascii="Arial" w:hAnsi="Arial" w:cs="Arial"/>
          <w:bCs/>
          <w:color w:val="FF0000"/>
          <w:sz w:val="18"/>
          <w:szCs w:val="18"/>
        </w:rPr>
        <w:t>Комисиј</w:t>
      </w:r>
      <w:r>
        <w:rPr>
          <w:rFonts w:hint="default" w:ascii="Arial" w:hAnsi="Arial" w:cs="Arial"/>
          <w:bCs/>
          <w:color w:val="FF0000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bCs/>
          <w:color w:val="FF0000"/>
          <w:sz w:val="18"/>
          <w:szCs w:val="18"/>
        </w:rPr>
        <w:t xml:space="preserve">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“(у</w:t>
      </w:r>
      <w:r>
        <w:rPr>
          <w:rFonts w:hint="default" w:ascii="Arial" w:hAnsi="Arial" w:cs="Arial"/>
          <w:color w:val="FF0000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даљем текст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:</w:t>
      </w:r>
      <w:r>
        <w:rPr>
          <w:rFonts w:hint="default" w:ascii="Arial" w:hAnsi="Arial" w:cs="Arial"/>
          <w:color w:val="FF0000"/>
          <w:spacing w:val="2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Комисија)</w:t>
      </w:r>
      <w:r>
        <w:rPr>
          <w:rFonts w:hint="default" w:ascii="Arial" w:hAnsi="Arial" w:cs="Arial"/>
          <w:color w:val="FF0000"/>
          <w:spacing w:val="1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8"/>
          <w:sz w:val="18"/>
          <w:szCs w:val="18"/>
          <w:lang w:val="sr-Cyrl-RS"/>
        </w:rPr>
        <w:t>дана 30.05.2023.године у 1</w:t>
      </w:r>
      <w:r>
        <w:rPr>
          <w:rFonts w:hint="default" w:ascii="Arial" w:hAnsi="Arial" w:cs="Arial"/>
          <w:color w:val="FF0000"/>
          <w:spacing w:val="18"/>
          <w:sz w:val="18"/>
          <w:szCs w:val="18"/>
          <w:lang w:val="sr-Latn-RS"/>
        </w:rPr>
        <w:t>1</w:t>
      </w:r>
      <w:r>
        <w:rPr>
          <w:rFonts w:hint="default" w:ascii="Arial" w:hAnsi="Arial" w:cs="Arial"/>
          <w:color w:val="FF0000"/>
          <w:spacing w:val="18"/>
          <w:sz w:val="18"/>
          <w:szCs w:val="18"/>
          <w:lang w:val="sr-Cyrl-RS"/>
        </w:rPr>
        <w:t>.</w:t>
      </w:r>
      <w:r>
        <w:rPr>
          <w:rFonts w:hint="default" w:ascii="Arial" w:hAnsi="Arial" w:cs="Arial"/>
          <w:color w:val="FF0000"/>
          <w:spacing w:val="18"/>
          <w:sz w:val="18"/>
          <w:szCs w:val="18"/>
          <w:lang w:val="sr-Latn-RS"/>
        </w:rPr>
        <w:t>3</w:t>
      </w:r>
      <w:r>
        <w:rPr>
          <w:rFonts w:hint="default" w:ascii="Arial" w:hAnsi="Arial" w:cs="Arial"/>
          <w:color w:val="FF0000"/>
          <w:spacing w:val="18"/>
          <w:sz w:val="18"/>
          <w:szCs w:val="18"/>
          <w:lang w:val="sr-Cyrl-RS"/>
        </w:rPr>
        <w:t xml:space="preserve">0 часова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 xml:space="preserve">пштине Србобран, Трг 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sr-Cyrl-RS"/>
        </w:rPr>
        <w:t>с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лободе бр. 4.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соба бр. 1 Оде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en"/>
        </w:rPr>
        <w:t>љ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>ењ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за урбанизам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en"/>
        </w:rPr>
        <w:t>О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>пштинске управе Србобран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en"/>
        </w:rPr>
        <w:t>,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sr-Cyrl-RS"/>
        </w:rPr>
        <w:t xml:space="preserve"> а</w:t>
      </w:r>
      <w:r>
        <w:rPr>
          <w:rFonts w:hint="default" w:ascii="Arial" w:hAnsi="Arial" w:cs="Arial"/>
          <w:color w:val="FF0000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уче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ни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ц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при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уств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ују</w:t>
      </w:r>
      <w:r>
        <w:rPr>
          <w:rFonts w:hint="default" w:ascii="Arial" w:hAnsi="Arial" w:cs="Arial"/>
          <w:color w:val="FF0000"/>
          <w:spacing w:val="-1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тварању</w:t>
      </w:r>
      <w:r>
        <w:rPr>
          <w:rFonts w:hint="default" w:ascii="Arial" w:hAnsi="Arial" w:cs="Arial"/>
          <w:color w:val="FF0000"/>
          <w:spacing w:val="-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нуда.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color w:val="FF0000"/>
          <w:sz w:val="18"/>
          <w:szCs w:val="18"/>
          <w:lang w:val="en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пштинско </w:t>
      </w:r>
      <w:r>
        <w:rPr>
          <w:rFonts w:hint="default" w:ascii="Arial" w:hAnsi="Arial" w:cs="Arial"/>
          <w:color w:val="FF0000"/>
          <w:sz w:val="18"/>
          <w:szCs w:val="18"/>
          <w:lang w:val="en"/>
        </w:rPr>
        <w:t>в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еће општине Србобран на предлог Комисије.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6.</w:t>
      </w:r>
      <w:r>
        <w:rPr>
          <w:rFonts w:hint="default" w:ascii="Arial" w:hAnsi="Arial" w:cs="Arial"/>
          <w:b/>
          <w:bCs/>
          <w:color w:val="FF0000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Лице коме се земљиште отуђује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говора о отуђењу.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7</w:t>
      </w:r>
      <w:r>
        <w:rPr>
          <w:rFonts w:hint="default" w:ascii="Arial" w:hAnsi="Arial" w:cs="Arial"/>
          <w:b/>
          <w:bCs/>
          <w:color w:val="FF0000"/>
          <w:sz w:val="18"/>
          <w:szCs w:val="18"/>
        </w:rPr>
        <w:t xml:space="preserve">. </w:t>
      </w:r>
      <w:r>
        <w:rPr>
          <w:rFonts w:hint="default" w:ascii="Arial" w:hAnsi="Arial" w:cs="Arial"/>
          <w:color w:val="FF0000"/>
          <w:sz w:val="18"/>
          <w:szCs w:val="18"/>
        </w:rPr>
        <w:t>Порез</w:t>
      </w:r>
      <w:r>
        <w:rPr>
          <w:rFonts w:hint="default" w:ascii="Arial" w:hAnsi="Arial" w:cs="Arial"/>
          <w:color w:val="FF0000"/>
          <w:spacing w:val="7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на</w:t>
      </w:r>
      <w:r>
        <w:rPr>
          <w:rFonts w:hint="default" w:ascii="Arial" w:hAnsi="Arial" w:cs="Arial"/>
          <w:color w:val="FF0000"/>
          <w:spacing w:val="1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пренос</w:t>
      </w:r>
      <w:r>
        <w:rPr>
          <w:rFonts w:hint="default" w:ascii="Arial" w:hAnsi="Arial" w:cs="Arial"/>
          <w:color w:val="FF0000"/>
          <w:spacing w:val="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апс</w:t>
      </w:r>
      <w:r>
        <w:rPr>
          <w:rFonts w:hint="default" w:ascii="Arial" w:hAnsi="Arial" w:cs="Arial"/>
          <w:color w:val="FF0000"/>
          <w:spacing w:val="-1"/>
          <w:sz w:val="18"/>
          <w:szCs w:val="18"/>
        </w:rPr>
        <w:t>о</w:t>
      </w:r>
      <w:r>
        <w:rPr>
          <w:rFonts w:hint="default" w:ascii="Arial" w:hAnsi="Arial" w:cs="Arial"/>
          <w:color w:val="FF0000"/>
          <w:sz w:val="18"/>
          <w:szCs w:val="18"/>
        </w:rPr>
        <w:t>лутних пр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а</w:t>
      </w:r>
      <w:r>
        <w:rPr>
          <w:rFonts w:hint="default" w:ascii="Arial" w:hAnsi="Arial" w:cs="Arial"/>
          <w:color w:val="FF0000"/>
          <w:sz w:val="18"/>
          <w:szCs w:val="18"/>
        </w:rPr>
        <w:t>ва</w:t>
      </w:r>
      <w:r>
        <w:rPr>
          <w:rFonts w:hint="default" w:ascii="Arial" w:hAnsi="Arial" w:cs="Arial"/>
          <w:color w:val="FF0000"/>
          <w:spacing w:val="8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по</w:t>
      </w:r>
      <w:r>
        <w:rPr>
          <w:rFonts w:hint="default" w:ascii="Arial" w:hAnsi="Arial" w:cs="Arial"/>
          <w:color w:val="FF0000"/>
          <w:spacing w:val="1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основу</w:t>
      </w:r>
      <w:r>
        <w:rPr>
          <w:rFonts w:hint="default" w:ascii="Arial" w:hAnsi="Arial" w:cs="Arial"/>
          <w:color w:val="FF0000"/>
          <w:spacing w:val="7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sr-Cyrl-CS"/>
        </w:rPr>
        <w:t>отуђења</w:t>
      </w:r>
      <w:r>
        <w:rPr>
          <w:rFonts w:hint="default" w:ascii="Arial" w:hAnsi="Arial" w:cs="Arial"/>
          <w:color w:val="FF0000"/>
          <w:spacing w:val="7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сноси</w:t>
      </w:r>
      <w:r>
        <w:rPr>
          <w:rFonts w:hint="default" w:ascii="Arial" w:hAnsi="Arial" w:cs="Arial"/>
          <w:color w:val="FF0000"/>
          <w:spacing w:val="8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sr-Cyrl-CS"/>
        </w:rPr>
        <w:t>л</w:t>
      </w:r>
      <w:r>
        <w:rPr>
          <w:rFonts w:hint="default" w:ascii="Arial" w:hAnsi="Arial" w:cs="Arial"/>
          <w:color w:val="FF0000"/>
          <w:sz w:val="18"/>
          <w:szCs w:val="18"/>
        </w:rPr>
        <w:t>ице коме се земљиште отуђује</w:t>
      </w:r>
      <w:r>
        <w:rPr>
          <w:rFonts w:hint="default" w:ascii="Arial" w:hAnsi="Arial" w:cs="Arial"/>
          <w:color w:val="FF0000"/>
          <w:spacing w:val="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као</w:t>
      </w:r>
      <w:r>
        <w:rPr>
          <w:rFonts w:hint="default" w:ascii="Arial" w:hAnsi="Arial" w:cs="Arial"/>
          <w:color w:val="FF0000"/>
          <w:spacing w:val="10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и трошкове</w:t>
      </w:r>
      <w:r>
        <w:rPr>
          <w:rFonts w:hint="default" w:ascii="Arial" w:hAnsi="Arial" w:cs="Arial"/>
          <w:color w:val="FF0000"/>
          <w:spacing w:val="57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 xml:space="preserve">уписа  права 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 xml:space="preserve">у </w:t>
      </w:r>
      <w:r>
        <w:rPr>
          <w:rFonts w:hint="default" w:ascii="Arial" w:hAnsi="Arial" w:cs="Arial"/>
          <w:color w:val="FF0000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јавним  књигама</w:t>
      </w:r>
      <w:r>
        <w:rPr>
          <w:rFonts w:hint="default" w:ascii="Arial" w:hAnsi="Arial" w:cs="Arial"/>
          <w:color w:val="FF0000"/>
          <w:spacing w:val="58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 xml:space="preserve">за </w:t>
      </w:r>
      <w:r>
        <w:rPr>
          <w:rFonts w:hint="default" w:ascii="Arial" w:hAnsi="Arial" w:cs="Arial"/>
          <w:color w:val="FF0000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евиденци</w:t>
      </w:r>
      <w:r>
        <w:rPr>
          <w:rFonts w:hint="default" w:ascii="Arial" w:hAnsi="Arial" w:cs="Arial"/>
          <w:color w:val="FF0000"/>
          <w:spacing w:val="2"/>
          <w:sz w:val="18"/>
          <w:szCs w:val="18"/>
        </w:rPr>
        <w:t>ј</w:t>
      </w:r>
      <w:r>
        <w:rPr>
          <w:rFonts w:hint="default" w:ascii="Arial" w:hAnsi="Arial" w:cs="Arial"/>
          <w:color w:val="FF0000"/>
          <w:sz w:val="18"/>
          <w:szCs w:val="18"/>
        </w:rPr>
        <w:t>у</w:t>
      </w:r>
      <w:r>
        <w:rPr>
          <w:rFonts w:hint="default" w:ascii="Arial" w:hAnsi="Arial" w:cs="Arial"/>
          <w:color w:val="FF0000"/>
          <w:spacing w:val="54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непокре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т</w:t>
      </w:r>
      <w:r>
        <w:rPr>
          <w:rFonts w:hint="default" w:ascii="Arial" w:hAnsi="Arial" w:cs="Arial"/>
          <w:color w:val="FF0000"/>
          <w:sz w:val="18"/>
          <w:szCs w:val="18"/>
        </w:rPr>
        <w:t>ности</w:t>
      </w:r>
      <w:r>
        <w:rPr>
          <w:rFonts w:hint="default" w:ascii="Arial" w:hAnsi="Arial" w:cs="Arial"/>
          <w:color w:val="FF0000"/>
          <w:spacing w:val="5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и правима</w:t>
      </w:r>
      <w:r>
        <w:rPr>
          <w:rFonts w:hint="default" w:ascii="Arial" w:hAnsi="Arial" w:cs="Arial"/>
          <w:color w:val="FF0000"/>
          <w:spacing w:val="-9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на њима.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8</w:t>
      </w:r>
      <w:r>
        <w:rPr>
          <w:rFonts w:hint="default" w:ascii="Arial" w:hAnsi="Arial" w:cs="Arial"/>
          <w:b/>
          <w:bCs/>
          <w:color w:val="FF0000"/>
          <w:sz w:val="18"/>
          <w:szCs w:val="18"/>
        </w:rPr>
        <w:t xml:space="preserve">. </w:t>
      </w:r>
      <w:r>
        <w:rPr>
          <w:rFonts w:hint="default" w:ascii="Arial" w:hAnsi="Arial" w:cs="Arial"/>
          <w:color w:val="FF0000"/>
          <w:sz w:val="18"/>
          <w:szCs w:val="18"/>
        </w:rPr>
        <w:t>Предност</w:t>
      </w:r>
      <w:r>
        <w:rPr>
          <w:rFonts w:hint="default" w:ascii="Arial" w:hAnsi="Arial" w:cs="Arial"/>
          <w:color w:val="FF0000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добијања</w:t>
      </w:r>
      <w:r>
        <w:rPr>
          <w:rFonts w:hint="default" w:ascii="Arial" w:hAnsi="Arial" w:cs="Arial"/>
          <w:color w:val="FF0000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земљишта</w:t>
      </w:r>
      <w:r>
        <w:rPr>
          <w:rFonts w:hint="default" w:ascii="Arial" w:hAnsi="Arial" w:cs="Arial"/>
          <w:color w:val="FF0000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има</w:t>
      </w:r>
      <w:r>
        <w:rPr>
          <w:rFonts w:hint="default" w:ascii="Arial" w:hAnsi="Arial" w:cs="Arial"/>
          <w:color w:val="FF0000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он</w:t>
      </w:r>
      <w:r>
        <w:rPr>
          <w:rFonts w:hint="default" w:ascii="Arial" w:hAnsi="Arial" w:cs="Arial"/>
          <w:color w:val="FF0000"/>
          <w:sz w:val="18"/>
          <w:szCs w:val="18"/>
        </w:rPr>
        <w:t>ај</w:t>
      </w:r>
      <w:r>
        <w:rPr>
          <w:rFonts w:hint="default" w:ascii="Arial" w:hAnsi="Arial" w:cs="Arial"/>
          <w:color w:val="FF0000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понуђ</w:t>
      </w:r>
      <w:r>
        <w:rPr>
          <w:rFonts w:hint="default" w:ascii="Arial" w:hAnsi="Arial" w:cs="Arial"/>
          <w:color w:val="FF0000"/>
          <w:spacing w:val="2"/>
          <w:sz w:val="18"/>
          <w:szCs w:val="18"/>
        </w:rPr>
        <w:t>а</w:t>
      </w:r>
      <w:r>
        <w:rPr>
          <w:rFonts w:hint="default" w:ascii="Arial" w:hAnsi="Arial" w:cs="Arial"/>
          <w:color w:val="FF0000"/>
          <w:sz w:val="18"/>
          <w:szCs w:val="18"/>
        </w:rPr>
        <w:t>ч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који</w:t>
      </w:r>
      <w:r>
        <w:rPr>
          <w:rFonts w:hint="default" w:ascii="Arial" w:hAnsi="Arial" w:cs="Arial"/>
          <w:color w:val="FF0000"/>
          <w:spacing w:val="3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по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н</w:t>
      </w:r>
      <w:r>
        <w:rPr>
          <w:rFonts w:hint="default" w:ascii="Arial" w:hAnsi="Arial" w:cs="Arial"/>
          <w:color w:val="FF0000"/>
          <w:spacing w:val="-1"/>
          <w:sz w:val="18"/>
          <w:szCs w:val="18"/>
        </w:rPr>
        <w:t>у</w:t>
      </w:r>
      <w:r>
        <w:rPr>
          <w:rFonts w:hint="default" w:ascii="Arial" w:hAnsi="Arial" w:cs="Arial"/>
          <w:color w:val="FF0000"/>
          <w:sz w:val="18"/>
          <w:szCs w:val="18"/>
        </w:rPr>
        <w:t>ди</w:t>
      </w:r>
      <w:r>
        <w:rPr>
          <w:rFonts w:hint="default" w:ascii="Arial" w:hAnsi="Arial" w:cs="Arial"/>
          <w:color w:val="FF0000"/>
          <w:spacing w:val="2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најви</w:t>
      </w:r>
      <w:r>
        <w:rPr>
          <w:rFonts w:hint="default" w:ascii="Arial" w:hAnsi="Arial" w:cs="Arial"/>
          <w:color w:val="FF0000"/>
          <w:spacing w:val="3"/>
          <w:sz w:val="18"/>
          <w:szCs w:val="18"/>
        </w:rPr>
        <w:t>ш</w:t>
      </w:r>
      <w:r>
        <w:rPr>
          <w:rFonts w:hint="default" w:ascii="Arial" w:hAnsi="Arial" w:cs="Arial"/>
          <w:color w:val="FF0000"/>
          <w:sz w:val="18"/>
          <w:szCs w:val="18"/>
        </w:rPr>
        <w:t>и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износ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за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предметну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парцелу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уз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прихватање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осталих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услова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који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су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утврђени</w:t>
      </w:r>
      <w:r>
        <w:rPr>
          <w:rFonts w:hint="default" w:ascii="Arial" w:hAnsi="Arial" w:cs="Arial"/>
          <w:color w:val="FF0000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ов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sr-Cyrl-RS"/>
        </w:rPr>
        <w:t xml:space="preserve">ом Одлуком и 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>огласом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.</w:t>
      </w:r>
      <w:r>
        <w:rPr>
          <w:rFonts w:hint="default" w:ascii="Arial" w:hAnsi="Arial" w:cs="Arial"/>
          <w:color w:val="FF0000"/>
          <w:spacing w:val="11"/>
          <w:sz w:val="18"/>
          <w:szCs w:val="18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586" w:rightChars="-244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9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Сви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тро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ш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кови</w:t>
      </w:r>
      <w:r>
        <w:rPr>
          <w:rFonts w:hint="default" w:ascii="Arial" w:hAnsi="Arial" w:cs="Arial"/>
          <w:color w:val="FF0000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вез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ни</w:t>
      </w:r>
      <w:r>
        <w:rPr>
          <w:rFonts w:hint="default" w:ascii="Arial" w:hAnsi="Arial" w:cs="Arial"/>
          <w:color w:val="FF0000"/>
          <w:spacing w:val="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изгра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њу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подзе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м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них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ост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лих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инсталација и опремање</w:t>
      </w:r>
      <w:r>
        <w:rPr>
          <w:rFonts w:hint="default" w:ascii="Arial" w:hAnsi="Arial" w:cs="Arial"/>
          <w:color w:val="FF0000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ун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тар</w:t>
      </w:r>
      <w:r>
        <w:rPr>
          <w:rFonts w:hint="default" w:ascii="Arial" w:hAnsi="Arial" w:cs="Arial"/>
          <w:color w:val="FF0000"/>
          <w:spacing w:val="-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пар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ц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ела</w:t>
      </w:r>
      <w:r>
        <w:rPr>
          <w:rFonts w:hint="default" w:ascii="Arial" w:hAnsi="Arial" w:cs="Arial"/>
          <w:color w:val="FF0000"/>
          <w:spacing w:val="5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које</w:t>
      </w:r>
      <w:r>
        <w:rPr>
          <w:rFonts w:hint="default" w:ascii="Arial" w:hAnsi="Arial" w:cs="Arial"/>
          <w:color w:val="FF0000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отуђују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обавеза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л</w:t>
      </w:r>
      <w:r>
        <w:rPr>
          <w:rFonts w:hint="default" w:ascii="Arial" w:hAnsi="Arial" w:cs="Arial"/>
          <w:color w:val="FF0000"/>
          <w:sz w:val="18"/>
          <w:szCs w:val="18"/>
        </w:rPr>
        <w:t>иц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а</w:t>
      </w:r>
      <w:r>
        <w:rPr>
          <w:rFonts w:hint="default" w:ascii="Arial" w:hAnsi="Arial" w:cs="Arial"/>
          <w:color w:val="FF0000"/>
          <w:sz w:val="18"/>
          <w:szCs w:val="18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(инвестит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ра)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падају</w:t>
      </w:r>
      <w:r>
        <w:rPr>
          <w:rFonts w:hint="default" w:ascii="Arial" w:hAnsi="Arial" w:cs="Arial"/>
          <w:color w:val="FF0000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његов</w:t>
      </w:r>
      <w:r>
        <w:rPr>
          <w:rFonts w:hint="default" w:ascii="Arial" w:hAnsi="Arial" w:cs="Arial"/>
          <w:color w:val="FF0000"/>
          <w:spacing w:val="-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терет.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10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Гарантни </w:t>
      </w:r>
      <w:r>
        <w:rPr>
          <w:rFonts w:hint="default" w:ascii="Arial" w:hAnsi="Arial" w:cs="Arial"/>
          <w:color w:val="FF0000"/>
          <w:spacing w:val="1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износ </w:t>
      </w:r>
      <w:r>
        <w:rPr>
          <w:rFonts w:hint="default" w:ascii="Arial" w:hAnsi="Arial" w:cs="Arial"/>
          <w:color w:val="FF0000"/>
          <w:spacing w:val="2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за </w:t>
      </w:r>
      <w:r>
        <w:rPr>
          <w:rFonts w:hint="default" w:ascii="Arial" w:hAnsi="Arial" w:cs="Arial"/>
          <w:color w:val="FF0000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учешће </w:t>
      </w:r>
      <w:r>
        <w:rPr>
          <w:rFonts w:hint="default" w:ascii="Arial" w:hAnsi="Arial" w:cs="Arial"/>
          <w:color w:val="FF0000"/>
          <w:spacing w:val="2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на </w:t>
      </w:r>
      <w:r>
        <w:rPr>
          <w:rFonts w:hint="default" w:ascii="Arial" w:hAnsi="Arial" w:cs="Arial"/>
          <w:color w:val="FF0000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огласу </w:t>
      </w:r>
      <w:r>
        <w:rPr>
          <w:rFonts w:hint="default" w:ascii="Arial" w:hAnsi="Arial" w:cs="Arial"/>
          <w:color w:val="FF0000"/>
          <w:spacing w:val="2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оси </w:t>
      </w:r>
      <w:r>
        <w:rPr>
          <w:rFonts w:hint="default" w:ascii="Arial" w:hAnsi="Arial" w:cs="Arial"/>
          <w:color w:val="FF0000"/>
          <w:spacing w:val="21"/>
          <w:sz w:val="18"/>
          <w:szCs w:val="18"/>
          <w:lang w:val="ru-RU"/>
        </w:rPr>
        <w:t xml:space="preserve"> 2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0% </w:t>
      </w:r>
      <w:r>
        <w:rPr>
          <w:rFonts w:hint="default" w:ascii="Arial" w:hAnsi="Arial" w:cs="Arial"/>
          <w:color w:val="FF0000"/>
          <w:spacing w:val="2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од </w:t>
      </w:r>
      <w:r>
        <w:rPr>
          <w:rFonts w:hint="default" w:ascii="Arial" w:hAnsi="Arial" w:cs="Arial"/>
          <w:color w:val="FF0000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почетног </w:t>
      </w:r>
      <w:r>
        <w:rPr>
          <w:rFonts w:hint="default" w:ascii="Arial" w:hAnsi="Arial" w:cs="Arial"/>
          <w:color w:val="FF0000"/>
          <w:spacing w:val="2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износа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минималне цене</w:t>
      </w:r>
      <w:r>
        <w:rPr>
          <w:rFonts w:hint="default" w:ascii="Arial" w:hAnsi="Arial" w:cs="Arial"/>
          <w:color w:val="FF0000"/>
          <w:sz w:val="18"/>
          <w:szCs w:val="18"/>
        </w:rPr>
        <w:t xml:space="preserve">, 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односно </w:t>
      </w:r>
      <w:r>
        <w:rPr>
          <w:rFonts w:hint="default" w:ascii="Arial" w:hAnsi="Arial" w:cs="Arial"/>
          <w:color w:val="FF0000"/>
          <w:sz w:val="18"/>
          <w:szCs w:val="18"/>
          <w:lang w:val="sr-Latn-RS"/>
        </w:rPr>
        <w:t>90,78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дин по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м</w:t>
      </w:r>
      <w:r>
        <w:rPr>
          <w:rFonts w:hint="default" w:ascii="Arial" w:hAnsi="Arial" w:cs="Arial"/>
          <w:color w:val="FF0000"/>
          <w:sz w:val="18"/>
          <w:szCs w:val="18"/>
          <w:vertAlign w:val="superscript"/>
        </w:rPr>
        <w:t>2</w:t>
      </w:r>
      <w:r>
        <w:rPr>
          <w:rFonts w:hint="default" w:ascii="Arial" w:hAnsi="Arial" w:cs="Arial"/>
          <w:color w:val="FF0000"/>
          <w:sz w:val="18"/>
          <w:szCs w:val="18"/>
        </w:rPr>
        <w:t>.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Гарантни износ</w:t>
      </w:r>
      <w:r>
        <w:rPr>
          <w:rFonts w:hint="default" w:ascii="Arial" w:hAnsi="Arial" w:cs="Arial"/>
          <w:color w:val="FF0000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уплаћује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sr-Cyrl-RS"/>
        </w:rPr>
        <w:t xml:space="preserve">депозитни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рачун</w:t>
      </w:r>
      <w:r>
        <w:rPr>
          <w:rFonts w:hint="default" w:ascii="Arial" w:hAnsi="Arial" w:cs="Arial"/>
          <w:color w:val="FF0000"/>
          <w:sz w:val="18"/>
          <w:szCs w:val="18"/>
          <w:lang w:val="en"/>
        </w:rPr>
        <w:t xml:space="preserve"> 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пштине Србобран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број 840-1038804-35,модел 97,позив на број 78-233</w:t>
      </w:r>
      <w:r>
        <w:rPr>
          <w:rFonts w:hint="default" w:ascii="Arial" w:hAnsi="Arial" w:cs="Arial"/>
          <w:color w:val="FF0000"/>
          <w:sz w:val="18"/>
          <w:szCs w:val="18"/>
          <w:lang w:val="en"/>
        </w:rPr>
        <w:t>.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Уплаћени гарантни</w:t>
      </w:r>
      <w:r>
        <w:rPr>
          <w:rFonts w:hint="default" w:ascii="Arial" w:hAnsi="Arial" w:cs="Arial"/>
          <w:color w:val="FF0000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з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нос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биће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враћен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уче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ницима ко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ј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пеју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огласу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1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року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8 дана од</w:t>
      </w:r>
      <w:r>
        <w:rPr>
          <w:rFonts w:hint="default" w:ascii="Arial" w:hAnsi="Arial" w:cs="Arial"/>
          <w:color w:val="FF0000"/>
          <w:w w:val="9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дана доношења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длуке о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избору најповољнијег понуђача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, а најповољнијем</w:t>
      </w:r>
      <w:r>
        <w:rPr>
          <w:rFonts w:hint="default" w:ascii="Arial" w:hAnsi="Arial" w:cs="Arial"/>
          <w:color w:val="FF0000"/>
          <w:spacing w:val="5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понуђ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чу ће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ити урачунат као део понуђене цене.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Најповољнији по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ђ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ч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губи</w:t>
      </w:r>
      <w:r>
        <w:rPr>
          <w:rFonts w:hint="default" w:ascii="Arial" w:hAnsi="Arial" w:cs="Arial"/>
          <w:color w:val="FF0000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во</w:t>
      </w:r>
      <w:r>
        <w:rPr>
          <w:rFonts w:hint="default" w:ascii="Arial" w:hAnsi="Arial" w:cs="Arial"/>
          <w:color w:val="FF0000"/>
          <w:spacing w:val="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1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пов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аћај</w:t>
      </w:r>
      <w:r>
        <w:rPr>
          <w:rFonts w:hint="default" w:ascii="Arial" w:hAnsi="Arial" w:cs="Arial"/>
          <w:color w:val="FF0000"/>
          <w:spacing w:val="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гаран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т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ног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износа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1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ч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 xml:space="preserve">ају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одустајања</w:t>
      </w:r>
      <w:r>
        <w:rPr>
          <w:rFonts w:hint="default" w:ascii="Arial" w:hAnsi="Arial" w:cs="Arial"/>
          <w:color w:val="FF0000"/>
          <w:spacing w:val="1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своје</w:t>
      </w:r>
      <w:r>
        <w:rPr>
          <w:rFonts w:hint="default" w:ascii="Arial" w:hAnsi="Arial" w:cs="Arial"/>
          <w:color w:val="FF0000"/>
          <w:spacing w:val="2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,</w:t>
      </w:r>
      <w:r>
        <w:rPr>
          <w:rFonts w:hint="default" w:ascii="Arial" w:hAnsi="Arial" w:cs="Arial"/>
          <w:color w:val="FF0000"/>
          <w:spacing w:val="2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2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чају</w:t>
      </w:r>
      <w:r>
        <w:rPr>
          <w:rFonts w:hint="default" w:ascii="Arial" w:hAnsi="Arial" w:cs="Arial"/>
          <w:color w:val="FF0000"/>
          <w:spacing w:val="2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 у</w:t>
      </w:r>
      <w:r>
        <w:rPr>
          <w:rFonts w:hint="default" w:ascii="Arial" w:hAnsi="Arial" w:cs="Arial"/>
          <w:color w:val="FF0000"/>
          <w:spacing w:val="2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ку</w:t>
      </w:r>
      <w:r>
        <w:rPr>
          <w:rFonts w:hint="default" w:ascii="Arial" w:hAnsi="Arial" w:cs="Arial"/>
          <w:color w:val="FF0000"/>
          <w:spacing w:val="2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30</w:t>
      </w:r>
      <w:r>
        <w:rPr>
          <w:rFonts w:hint="default" w:ascii="Arial" w:hAnsi="Arial" w:cs="Arial"/>
          <w:color w:val="FF0000"/>
          <w:spacing w:val="2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дан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pacing w:val="2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дана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доношења Одлуке</w:t>
      </w:r>
      <w:r>
        <w:rPr>
          <w:rFonts w:hint="default" w:ascii="Arial" w:hAnsi="Arial" w:cs="Arial"/>
          <w:color w:val="FF0000"/>
          <w:spacing w:val="5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отуђењу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sr-Cyrl-RS"/>
        </w:rPr>
        <w:t xml:space="preserve"> грађевинског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5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FF0000"/>
          <w:spacing w:val="6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закључи</w:t>
      </w:r>
      <w:r>
        <w:rPr>
          <w:rFonts w:hint="default" w:ascii="Arial" w:hAnsi="Arial" w:cs="Arial"/>
          <w:color w:val="FF0000"/>
          <w:spacing w:val="5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уговор</w:t>
      </w:r>
      <w:r>
        <w:rPr>
          <w:rFonts w:hint="default" w:ascii="Arial" w:hAnsi="Arial" w:cs="Arial"/>
          <w:color w:val="FF0000"/>
          <w:spacing w:val="5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п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редседником општине</w:t>
      </w:r>
      <w:r>
        <w:rPr>
          <w:rFonts w:hint="default" w:ascii="Arial" w:hAnsi="Arial" w:cs="Arial"/>
          <w:color w:val="FF0000"/>
          <w:spacing w:val="-1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л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лицем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које</w:t>
      </w:r>
      <w:r>
        <w:rPr>
          <w:rFonts w:hint="default" w:ascii="Arial" w:hAnsi="Arial" w:cs="Arial"/>
          <w:color w:val="FF0000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он</w:t>
      </w:r>
      <w:r>
        <w:rPr>
          <w:rFonts w:hint="default" w:ascii="Arial" w:hAnsi="Arial" w:cs="Arial"/>
          <w:color w:val="FF0000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овласти.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11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>.</w:t>
      </w:r>
      <w:r>
        <w:rPr>
          <w:rFonts w:hint="default" w:ascii="Arial" w:hAnsi="Arial" w:cs="Arial"/>
          <w:b/>
          <w:bCs/>
          <w:color w:val="FF0000"/>
          <w:spacing w:val="-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Уколико</w:t>
      </w:r>
      <w:r>
        <w:rPr>
          <w:rFonts w:hint="default" w:ascii="Arial" w:hAnsi="Arial" w:cs="Arial"/>
          <w:color w:val="FF0000"/>
          <w:spacing w:val="3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pacing w:val="4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сматра</w:t>
      </w:r>
      <w:r>
        <w:rPr>
          <w:rFonts w:hint="default" w:ascii="Arial" w:hAnsi="Arial" w:cs="Arial"/>
          <w:color w:val="FF0000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раскинутим, а</w:t>
      </w:r>
      <w:r>
        <w:rPr>
          <w:rFonts w:hint="default" w:ascii="Arial" w:hAnsi="Arial" w:cs="Arial"/>
          <w:color w:val="FF0000"/>
          <w:spacing w:val="12"/>
          <w:sz w:val="18"/>
          <w:szCs w:val="18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Одлуке</w:t>
      </w:r>
      <w:r>
        <w:rPr>
          <w:rFonts w:hint="default" w:ascii="Arial" w:hAnsi="Arial" w:cs="Arial"/>
          <w:color w:val="FF0000"/>
          <w:spacing w:val="5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отуђењу</w:t>
      </w:r>
      <w:r>
        <w:rPr>
          <w:rFonts w:hint="default" w:ascii="Arial" w:hAnsi="Arial" w:cs="Arial"/>
          <w:color w:val="FF0000"/>
          <w:spacing w:val="5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земљишта. Л</w:t>
      </w:r>
      <w:r>
        <w:rPr>
          <w:rFonts w:hint="default" w:ascii="Arial" w:hAnsi="Arial" w:cs="Arial"/>
          <w:color w:val="FF0000"/>
          <w:sz w:val="18"/>
          <w:szCs w:val="18"/>
        </w:rPr>
        <w:t>иц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е</w:t>
      </w:r>
      <w:r>
        <w:rPr>
          <w:rFonts w:hint="default" w:ascii="Arial" w:hAnsi="Arial" w:cs="Arial"/>
          <w:color w:val="FF0000"/>
          <w:sz w:val="18"/>
          <w:szCs w:val="18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,</w:t>
      </w:r>
      <w:r>
        <w:rPr>
          <w:rFonts w:hint="default" w:ascii="Arial" w:hAnsi="Arial" w:cs="Arial"/>
          <w:color w:val="FF0000"/>
          <w:spacing w:val="-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којим је</w:t>
      </w:r>
      <w:r>
        <w:rPr>
          <w:rFonts w:hint="default" w:ascii="Arial" w:hAnsi="Arial" w:cs="Arial"/>
          <w:color w:val="FF0000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раскинут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уговор,</w:t>
      </w:r>
      <w:r>
        <w:rPr>
          <w:rFonts w:hint="default" w:ascii="Arial" w:hAnsi="Arial" w:cs="Arial"/>
          <w:color w:val="FF0000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нема</w:t>
      </w:r>
      <w:r>
        <w:rPr>
          <w:rFonts w:hint="default" w:ascii="Arial" w:hAnsi="Arial" w:cs="Arial"/>
          <w:color w:val="FF0000"/>
          <w:spacing w:val="-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враћај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76" w:lineRule="auto"/>
        <w:ind w:left="0" w:leftChars="0" w:right="-838" w:rightChars="-349" w:firstLine="0" w:firstLineChars="0"/>
        <w:jc w:val="both"/>
        <w:textAlignment w:val="auto"/>
        <w:outlineLvl w:val="9"/>
        <w:rPr>
          <w:rFonts w:hint="default" w:ascii="Arial" w:hAnsi="Arial" w:cs="Arial"/>
          <w:color w:val="FF0000"/>
          <w:spacing w:val="-7"/>
          <w:sz w:val="18"/>
          <w:szCs w:val="18"/>
          <w:lang w:val="sr-Cyrl-RS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>1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2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Рок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ношење п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нуда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је</w:t>
      </w:r>
      <w:r>
        <w:rPr>
          <w:rFonts w:hint="default" w:ascii="Arial" w:hAnsi="Arial" w:cs="Arial"/>
          <w:color w:val="FF0000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30</w:t>
      </w:r>
      <w:r>
        <w:rPr>
          <w:rFonts w:hint="default" w:ascii="Arial" w:hAnsi="Arial" w:cs="Arial"/>
          <w:color w:val="FF0000"/>
          <w:spacing w:val="1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објављивања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Јавно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г</w:t>
      </w:r>
      <w:r>
        <w:rPr>
          <w:rFonts w:hint="default" w:ascii="Arial" w:hAnsi="Arial" w:cs="Arial"/>
          <w:color w:val="FF0000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огласа</w:t>
      </w:r>
      <w:r>
        <w:rPr>
          <w:rFonts w:hint="default" w:ascii="Arial" w:hAnsi="Arial" w:cs="Arial"/>
          <w:color w:val="FF0000"/>
          <w:spacing w:val="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 средствима</w:t>
      </w:r>
      <w:r>
        <w:rPr>
          <w:rFonts w:hint="default" w:ascii="Arial" w:hAnsi="Arial" w:cs="Arial"/>
          <w:color w:val="FF0000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информисања,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18"/>
          <w:szCs w:val="18"/>
          <w:lang w:val="sr-Cyrl-RS"/>
        </w:rPr>
        <w:t>Дневном  листу “Српски</w:t>
      </w:r>
      <w:r>
        <w:rPr>
          <w:rFonts w:hint="default" w:ascii="Arial" w:hAnsi="Arial" w:cs="Arial"/>
          <w:color w:val="FF0000"/>
          <w:spacing w:val="-3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18"/>
          <w:szCs w:val="18"/>
          <w:lang w:val="sr-Cyrl-RS"/>
        </w:rPr>
        <w:t>Телеграф”, н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огласн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ој</w:t>
      </w:r>
      <w:r>
        <w:rPr>
          <w:rFonts w:hint="default" w:ascii="Arial" w:hAnsi="Arial" w:cs="Arial"/>
          <w:color w:val="FF0000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табл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>пштине Србобран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sr-Cyrl-RS"/>
        </w:rPr>
        <w:t xml:space="preserve"> и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>пштине Срб</w:t>
      </w:r>
      <w:r>
        <w:rPr>
          <w:rFonts w:hint="default" w:ascii="Arial" w:hAnsi="Arial" w:cs="Arial"/>
          <w:color w:val="FF0000"/>
          <w:spacing w:val="-6"/>
          <w:sz w:val="18"/>
          <w:szCs w:val="18"/>
        </w:rPr>
        <w:t>o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sr-Cyrl-CS"/>
        </w:rPr>
        <w:t>бран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sr-Cyrl-RS"/>
        </w:rPr>
        <w:t xml:space="preserve"> и то почев од 27.04.2023.године до 26.05.2023.године до 14.00 часова.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>1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sr-Cyrl-RS"/>
        </w:rPr>
        <w:t>3</w:t>
      </w:r>
      <w:r>
        <w:rPr>
          <w:rFonts w:hint="default" w:ascii="Arial" w:hAnsi="Arial" w:cs="Arial"/>
          <w:b/>
          <w:bCs/>
          <w:color w:val="FF0000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Право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шћа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1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јавном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огласу</w:t>
      </w:r>
      <w:r>
        <w:rPr>
          <w:rFonts w:hint="default" w:ascii="Arial" w:hAnsi="Arial" w:cs="Arial"/>
          <w:color w:val="FF0000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имају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18"/>
          <w:szCs w:val="18"/>
        </w:rPr>
        <w:t>физи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sr-Cyrl-CS"/>
        </w:rPr>
        <w:t>ч</w:t>
      </w:r>
      <w:r>
        <w:rPr>
          <w:rFonts w:hint="default" w:ascii="Arial" w:hAnsi="Arial" w:cs="Arial"/>
          <w:color w:val="FF0000"/>
          <w:spacing w:val="8"/>
          <w:sz w:val="18"/>
          <w:szCs w:val="18"/>
        </w:rPr>
        <w:t>ка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sr-Cyrl-CS"/>
        </w:rPr>
        <w:t>,</w:t>
      </w:r>
      <w:r>
        <w:rPr>
          <w:rFonts w:hint="default" w:ascii="Arial" w:hAnsi="Arial" w:cs="Arial"/>
          <w:color w:val="FF0000"/>
          <w:spacing w:val="8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правна</w:t>
      </w:r>
      <w:r>
        <w:rPr>
          <w:rFonts w:hint="default" w:ascii="Arial" w:hAnsi="Arial" w:cs="Arial"/>
          <w:color w:val="FF0000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лица</w:t>
      </w:r>
      <w:r>
        <w:rPr>
          <w:rFonts w:hint="default" w:ascii="Arial" w:hAnsi="Arial" w:cs="Arial"/>
          <w:color w:val="FF0000"/>
          <w:spacing w:val="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pacing w:val="1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предузетници који</w:t>
      </w:r>
      <w:r>
        <w:rPr>
          <w:rFonts w:hint="default" w:ascii="Arial" w:hAnsi="Arial" w:cs="Arial"/>
          <w:color w:val="FF0000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 xml:space="preserve">су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регистровани</w:t>
      </w:r>
      <w:r>
        <w:rPr>
          <w:rFonts w:hint="default" w:ascii="Arial" w:hAnsi="Arial" w:cs="Arial"/>
          <w:color w:val="FF0000"/>
          <w:spacing w:val="-1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тери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т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орији</w:t>
      </w:r>
      <w:r>
        <w:rPr>
          <w:rFonts w:hint="default" w:ascii="Arial" w:hAnsi="Arial" w:cs="Arial"/>
          <w:color w:val="FF0000"/>
          <w:spacing w:val="-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Ре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п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лике</w:t>
      </w:r>
      <w:r>
        <w:rPr>
          <w:rFonts w:hint="default" w:ascii="Arial" w:hAnsi="Arial" w:cs="Arial"/>
          <w:color w:val="FF0000"/>
          <w:spacing w:val="-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Срби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>ј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left="839"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</w:t>
      </w:r>
      <w:r>
        <w:rPr>
          <w:rFonts w:hint="default" w:ascii="Arial" w:hAnsi="Arial" w:cs="Arial"/>
          <w:color w:val="FF0000"/>
          <w:spacing w:val="5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мора</w:t>
      </w:r>
      <w:r>
        <w:rPr>
          <w:rFonts w:hint="default" w:ascii="Arial" w:hAnsi="Arial" w:cs="Arial"/>
          <w:color w:val="FF0000"/>
          <w:spacing w:val="-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</w:t>
      </w:r>
      <w:r>
        <w:rPr>
          <w:rFonts w:hint="default" w:ascii="Arial" w:hAnsi="Arial" w:cs="Arial"/>
          <w:color w:val="FF0000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сад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жи: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1.</w:t>
      </w:r>
      <w:r>
        <w:rPr>
          <w:rFonts w:hint="default" w:ascii="Arial" w:hAnsi="Arial" w:cs="Arial"/>
          <w:b/>
          <w:color w:val="FF0000"/>
          <w:sz w:val="18"/>
          <w:szCs w:val="18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2. </w:t>
      </w:r>
      <w:r>
        <w:rPr>
          <w:rFonts w:hint="default" w:ascii="Arial" w:hAnsi="Arial" w:cs="Arial"/>
          <w:b/>
          <w:color w:val="FF0000"/>
          <w:sz w:val="18"/>
          <w:szCs w:val="18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, матични број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седиште, број телефона, потпис овлашћеног лица.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FF0000"/>
          <w:sz w:val="18"/>
          <w:szCs w:val="18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FF0000"/>
          <w:sz w:val="18"/>
          <w:szCs w:val="18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FF0000"/>
          <w:spacing w:val="-1"/>
          <w:sz w:val="18"/>
          <w:szCs w:val="18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FF0000"/>
          <w:sz w:val="18"/>
          <w:szCs w:val="18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54"/>
          <w:sz w:val="18"/>
          <w:szCs w:val="18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18"/>
          <w:szCs w:val="18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FF0000"/>
          <w:spacing w:val="-5"/>
          <w:sz w:val="18"/>
          <w:szCs w:val="18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18"/>
          <w:szCs w:val="18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-2"/>
          <w:sz w:val="18"/>
          <w:szCs w:val="18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18"/>
          <w:szCs w:val="18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FF0000"/>
          <w:spacing w:val="-1"/>
          <w:sz w:val="18"/>
          <w:szCs w:val="18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FF0000"/>
          <w:sz w:val="18"/>
          <w:szCs w:val="18"/>
          <w:u w:val="single"/>
          <w:lang w:val="ru-RU"/>
        </w:rPr>
        <w:t>жи  и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-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износ понуђене цене отуђења земљишта,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-  доказ о уплаћеном гарантном износу,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-  специјална и оверена пуномоћ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-  фотокопија личне карте за физичка лица,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- 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решење о упису у Регистар привредних субјеката или други одговарајући регистар,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pacing w:val="1"/>
          <w:sz w:val="18"/>
          <w:szCs w:val="18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 xml:space="preserve">- </w:t>
      </w:r>
      <w:r>
        <w:rPr>
          <w:rFonts w:hint="default" w:ascii="Arial" w:hAnsi="Arial" w:cs="Arial"/>
          <w:color w:val="FF0000"/>
          <w:spacing w:val="-9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из</w:t>
      </w:r>
      <w:r>
        <w:rPr>
          <w:rFonts w:hint="default" w:ascii="Arial" w:hAnsi="Arial" w:cs="Arial"/>
          <w:color w:val="FF0000"/>
          <w:spacing w:val="2"/>
          <w:sz w:val="18"/>
          <w:szCs w:val="18"/>
        </w:rPr>
        <w:t>ј</w:t>
      </w:r>
      <w:r>
        <w:rPr>
          <w:rFonts w:hint="default" w:ascii="Arial" w:hAnsi="Arial" w:cs="Arial"/>
          <w:color w:val="FF0000"/>
          <w:sz w:val="18"/>
          <w:szCs w:val="18"/>
        </w:rPr>
        <w:t>аву</w:t>
      </w:r>
      <w:r>
        <w:rPr>
          <w:rFonts w:hint="default" w:ascii="Arial" w:hAnsi="Arial" w:cs="Arial"/>
          <w:color w:val="FF0000"/>
          <w:spacing w:val="-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о</w:t>
      </w:r>
      <w:r>
        <w:rPr>
          <w:rFonts w:hint="default" w:ascii="Arial" w:hAnsi="Arial" w:cs="Arial"/>
          <w:color w:val="FF0000"/>
          <w:spacing w:val="-1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прихватању</w:t>
      </w:r>
      <w:r>
        <w:rPr>
          <w:rFonts w:hint="default" w:ascii="Arial" w:hAnsi="Arial" w:cs="Arial"/>
          <w:color w:val="FF0000"/>
          <w:spacing w:val="-12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сви</w:t>
      </w:r>
      <w:r>
        <w:rPr>
          <w:rFonts w:hint="default" w:ascii="Arial" w:hAnsi="Arial" w:cs="Arial"/>
          <w:color w:val="FF0000"/>
          <w:sz w:val="18"/>
          <w:szCs w:val="18"/>
        </w:rPr>
        <w:t>х</w:t>
      </w:r>
      <w:r>
        <w:rPr>
          <w:rFonts w:hint="default" w:ascii="Arial" w:hAnsi="Arial" w:cs="Arial"/>
          <w:color w:val="FF0000"/>
          <w:spacing w:val="-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у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с</w:t>
      </w:r>
      <w:r>
        <w:rPr>
          <w:rFonts w:hint="default" w:ascii="Arial" w:hAnsi="Arial" w:cs="Arial"/>
          <w:color w:val="FF0000"/>
          <w:sz w:val="18"/>
          <w:szCs w:val="18"/>
        </w:rPr>
        <w:t>л</w:t>
      </w:r>
      <w:r>
        <w:rPr>
          <w:rFonts w:hint="default" w:ascii="Arial" w:hAnsi="Arial" w:cs="Arial"/>
          <w:color w:val="FF0000"/>
          <w:spacing w:val="2"/>
          <w:sz w:val="18"/>
          <w:szCs w:val="18"/>
        </w:rPr>
        <w:t>о</w:t>
      </w:r>
      <w:r>
        <w:rPr>
          <w:rFonts w:hint="default" w:ascii="Arial" w:hAnsi="Arial" w:cs="Arial"/>
          <w:color w:val="FF0000"/>
          <w:sz w:val="18"/>
          <w:szCs w:val="18"/>
        </w:rPr>
        <w:t>ва</w:t>
      </w:r>
      <w:r>
        <w:rPr>
          <w:rFonts w:hint="default" w:ascii="Arial" w:hAnsi="Arial" w:cs="Arial"/>
          <w:color w:val="FF0000"/>
          <w:spacing w:val="-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из</w:t>
      </w:r>
      <w:r>
        <w:rPr>
          <w:rFonts w:hint="default" w:ascii="Arial" w:hAnsi="Arial" w:cs="Arial"/>
          <w:color w:val="FF0000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оглас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838" w:rightChars="-34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sr-Cyrl-CS"/>
        </w:rPr>
      </w:pP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-</w:t>
      </w:r>
      <w:r>
        <w:rPr>
          <w:rFonts w:hint="default" w:ascii="Arial" w:hAnsi="Arial" w:cs="Arial"/>
          <w:color w:val="FF0000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б</w:t>
      </w:r>
      <w:r>
        <w:rPr>
          <w:rFonts w:hint="default" w:ascii="Arial" w:hAnsi="Arial" w:cs="Arial"/>
          <w:color w:val="FF0000"/>
          <w:sz w:val="18"/>
          <w:szCs w:val="18"/>
        </w:rPr>
        <w:t>рој</w:t>
      </w:r>
      <w:r>
        <w:rPr>
          <w:rFonts w:hint="default" w:ascii="Arial" w:hAnsi="Arial" w:cs="Arial"/>
          <w:color w:val="FF0000"/>
          <w:spacing w:val="-3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текућ</w:t>
      </w:r>
      <w:r>
        <w:rPr>
          <w:rFonts w:hint="default" w:ascii="Arial" w:hAnsi="Arial" w:cs="Arial"/>
          <w:color w:val="FF0000"/>
          <w:spacing w:val="1"/>
          <w:sz w:val="18"/>
          <w:szCs w:val="18"/>
        </w:rPr>
        <w:t>е</w:t>
      </w:r>
      <w:r>
        <w:rPr>
          <w:rFonts w:hint="default" w:ascii="Arial" w:hAnsi="Arial" w:cs="Arial"/>
          <w:color w:val="FF0000"/>
          <w:sz w:val="18"/>
          <w:szCs w:val="18"/>
        </w:rPr>
        <w:t>г</w:t>
      </w:r>
      <w:r>
        <w:rPr>
          <w:rFonts w:hint="default" w:ascii="Arial" w:hAnsi="Arial" w:cs="Arial"/>
          <w:color w:val="FF0000"/>
          <w:spacing w:val="-7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рачуна</w:t>
      </w:r>
      <w:r>
        <w:rPr>
          <w:rFonts w:hint="default" w:ascii="Arial" w:hAnsi="Arial" w:cs="Arial"/>
          <w:color w:val="FF0000"/>
          <w:spacing w:val="-6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за враћање</w:t>
      </w:r>
      <w:r>
        <w:rPr>
          <w:rFonts w:hint="default" w:ascii="Arial" w:hAnsi="Arial" w:cs="Arial"/>
          <w:color w:val="FF0000"/>
          <w:spacing w:val="-8"/>
          <w:sz w:val="18"/>
          <w:szCs w:val="18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</w:rPr>
        <w:t>депозита</w:t>
      </w:r>
      <w:r>
        <w:rPr>
          <w:rFonts w:hint="default" w:ascii="Arial" w:hAnsi="Arial" w:cs="Arial"/>
          <w:color w:val="FF0000"/>
          <w:sz w:val="18"/>
          <w:szCs w:val="18"/>
          <w:lang w:val="sr-Cyrl-CS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left="119" w:right="-838" w:rightChars="-349" w:firstLine="720"/>
        <w:jc w:val="both"/>
        <w:textAlignment w:val="auto"/>
        <w:rPr>
          <w:rFonts w:hint="default" w:ascii="Arial" w:hAnsi="Arial" w:cs="Arial"/>
          <w:color w:val="FF0000"/>
          <w:sz w:val="18"/>
          <w:szCs w:val="18"/>
        </w:rPr>
      </w:pPr>
      <w:r>
        <w:rPr>
          <w:rFonts w:hint="default" w:ascii="Arial" w:hAnsi="Arial" w:cs="Arial"/>
          <w:color w:val="FF0000"/>
          <w:sz w:val="18"/>
          <w:szCs w:val="18"/>
          <w:lang w:val="ru-RU"/>
        </w:rPr>
        <w:t>Документа</w:t>
      </w:r>
      <w:r>
        <w:rPr>
          <w:rFonts w:hint="default" w:ascii="Arial" w:hAnsi="Arial" w:cs="Arial"/>
          <w:color w:val="FF0000"/>
          <w:spacing w:val="2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која</w:t>
      </w:r>
      <w:r>
        <w:rPr>
          <w:rFonts w:hint="default" w:ascii="Arial" w:hAnsi="Arial" w:cs="Arial"/>
          <w:color w:val="FF0000"/>
          <w:spacing w:val="3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pacing w:val="3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лажу</w:t>
      </w:r>
      <w:r>
        <w:rPr>
          <w:rFonts w:hint="default" w:ascii="Arial" w:hAnsi="Arial" w:cs="Arial"/>
          <w:color w:val="FF0000"/>
          <w:spacing w:val="2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морају</w:t>
      </w:r>
      <w:r>
        <w:rPr>
          <w:rFonts w:hint="default" w:ascii="Arial" w:hAnsi="Arial" w:cs="Arial"/>
          <w:color w:val="FF0000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бити</w:t>
      </w:r>
      <w:r>
        <w:rPr>
          <w:rFonts w:hint="default" w:ascii="Arial" w:hAnsi="Arial" w:cs="Arial"/>
          <w:color w:val="FF0000"/>
          <w:spacing w:val="2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ори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г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инали</w:t>
      </w:r>
      <w:r>
        <w:rPr>
          <w:rFonts w:hint="default" w:ascii="Arial" w:hAnsi="Arial" w:cs="Arial"/>
          <w:color w:val="FF0000"/>
          <w:spacing w:val="2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FF0000"/>
          <w:spacing w:val="3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старији</w:t>
      </w:r>
      <w:r>
        <w:rPr>
          <w:rFonts w:hint="default" w:ascii="Arial" w:hAnsi="Arial" w:cs="Arial"/>
          <w:color w:val="FF0000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FF0000"/>
          <w:spacing w:val="3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шест</w:t>
      </w:r>
      <w:r>
        <w:rPr>
          <w:rFonts w:hint="default" w:ascii="Arial" w:hAnsi="Arial" w:cs="Arial"/>
          <w:color w:val="FF0000"/>
          <w:spacing w:val="2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мес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ци или</w:t>
      </w:r>
      <w:r>
        <w:rPr>
          <w:rFonts w:hint="default" w:ascii="Arial" w:hAnsi="Arial" w:cs="Arial"/>
          <w:color w:val="FF0000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оверене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фотокопије.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838" w:rightChars="-349" w:firstLine="83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color w:val="FF0000"/>
          <w:sz w:val="18"/>
          <w:szCs w:val="18"/>
          <w:lang w:val="ru-RU"/>
        </w:rPr>
        <w:t>Ако</w:t>
      </w:r>
      <w:r>
        <w:rPr>
          <w:rFonts w:hint="default" w:ascii="Arial" w:hAnsi="Arial" w:cs="Arial"/>
          <w:color w:val="FF0000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садржи</w:t>
      </w:r>
      <w:r>
        <w:rPr>
          <w:rFonts w:hint="default" w:ascii="Arial" w:hAnsi="Arial" w:cs="Arial"/>
          <w:color w:val="FF0000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наведене</w:t>
      </w:r>
      <w:r>
        <w:rPr>
          <w:rFonts w:hint="default" w:ascii="Arial" w:hAnsi="Arial" w:cs="Arial"/>
          <w:color w:val="FF0000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податк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,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ес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ник</w:t>
      </w:r>
      <w:r>
        <w:rPr>
          <w:rFonts w:hint="default" w:ascii="Arial" w:hAnsi="Arial" w:cs="Arial"/>
          <w:color w:val="FF0000"/>
          <w:spacing w:val="-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губи</w:t>
      </w:r>
      <w:r>
        <w:rPr>
          <w:rFonts w:hint="default" w:ascii="Arial" w:hAnsi="Arial" w:cs="Arial"/>
          <w:color w:val="FF0000"/>
          <w:spacing w:val="-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ч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еш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ћ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FF0000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поступ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к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right="-838" w:rightChars="-349" w:firstLine="839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/>
        <w:ind w:left="119" w:right="-838" w:rightChars="-349" w:firstLine="720"/>
        <w:jc w:val="both"/>
        <w:textAlignment w:val="auto"/>
        <w:rPr>
          <w:rFonts w:hint="default" w:ascii="Arial" w:hAnsi="Arial" w:cs="Arial"/>
          <w:color w:val="FF0000"/>
          <w:sz w:val="18"/>
          <w:szCs w:val="18"/>
          <w:lang w:val="ru-RU"/>
        </w:rPr>
      </w:pPr>
      <w:r>
        <w:rPr>
          <w:rFonts w:hint="default" w:ascii="Arial" w:hAnsi="Arial" w:cs="Arial"/>
          <w:color w:val="FF0000"/>
          <w:sz w:val="18"/>
          <w:szCs w:val="18"/>
          <w:lang w:val="ru-RU"/>
        </w:rPr>
        <w:t>Графички</w:t>
      </w:r>
      <w:r>
        <w:rPr>
          <w:rFonts w:hint="default" w:ascii="Arial" w:hAnsi="Arial" w:cs="Arial"/>
          <w:color w:val="FF0000"/>
          <w:spacing w:val="5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приказ</w:t>
      </w:r>
      <w:r>
        <w:rPr>
          <w:rFonts w:hint="default" w:ascii="Arial" w:hAnsi="Arial" w:cs="Arial"/>
          <w:color w:val="FF0000"/>
          <w:spacing w:val="5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зе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м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љишта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које је предмет отуђења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биће 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т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пан</w:t>
      </w:r>
      <w:r>
        <w:rPr>
          <w:rFonts w:hint="default" w:ascii="Arial" w:hAnsi="Arial" w:cs="Arial"/>
          <w:color w:val="FF0000"/>
          <w:spacing w:val="-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јавности</w:t>
      </w:r>
      <w:r>
        <w:rPr>
          <w:rFonts w:hint="default" w:ascii="Arial" w:hAnsi="Arial" w:cs="Arial"/>
          <w:color w:val="FF0000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радним</w:t>
      </w:r>
      <w:r>
        <w:rPr>
          <w:rFonts w:hint="default" w:ascii="Arial" w:hAnsi="Arial" w:cs="Arial"/>
          <w:color w:val="FF0000"/>
          <w:spacing w:val="-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даном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временском</w:t>
      </w:r>
      <w:r>
        <w:rPr>
          <w:rFonts w:hint="default" w:ascii="Arial" w:hAnsi="Arial" w:cs="Arial"/>
          <w:color w:val="FF0000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периоду од</w:t>
      </w:r>
      <w:r>
        <w:rPr>
          <w:rFonts w:hint="default" w:ascii="Arial" w:hAnsi="Arial" w:cs="Arial"/>
          <w:color w:val="FF0000"/>
          <w:spacing w:val="2"/>
          <w:sz w:val="18"/>
          <w:szCs w:val="18"/>
          <w:lang w:val="ru-RU"/>
        </w:rPr>
        <w:t xml:space="preserve"> 0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7:00</w:t>
      </w:r>
      <w:r>
        <w:rPr>
          <w:rFonts w:hint="default" w:ascii="Arial" w:hAnsi="Arial" w:cs="Arial"/>
          <w:color w:val="FF0000"/>
          <w:spacing w:val="25"/>
          <w:position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до 1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4:00</w:t>
      </w:r>
      <w:r>
        <w:rPr>
          <w:rFonts w:hint="default" w:ascii="Arial" w:hAnsi="Arial" w:cs="Arial"/>
          <w:color w:val="FF0000"/>
          <w:spacing w:val="20"/>
          <w:position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часова</w:t>
      </w:r>
      <w:r>
        <w:rPr>
          <w:rFonts w:hint="default" w:ascii="Arial" w:hAnsi="Arial" w:cs="Arial"/>
          <w:color w:val="FF0000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просторијама</w:t>
      </w:r>
      <w:r>
        <w:rPr>
          <w:rFonts w:hint="default" w:ascii="Arial" w:hAnsi="Arial" w:cs="Arial"/>
          <w:color w:val="FF0000"/>
          <w:spacing w:val="4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FF0000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љењ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FF0000"/>
          <w:spacing w:val="5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за урбанизам</w:t>
      </w:r>
      <w:r>
        <w:rPr>
          <w:rFonts w:hint="default" w:ascii="Arial" w:hAnsi="Arial" w:cs="Arial"/>
          <w:color w:val="FF0000"/>
          <w:sz w:val="18"/>
          <w:szCs w:val="18"/>
          <w:lang w:val="en"/>
        </w:rPr>
        <w:t>,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 xml:space="preserve"> стамбено</w:t>
      </w:r>
      <w:r>
        <w:rPr>
          <w:rFonts w:hint="default" w:ascii="Arial" w:hAnsi="Arial" w:cs="Arial"/>
          <w:color w:val="FF0000"/>
          <w:sz w:val="18"/>
          <w:szCs w:val="18"/>
          <w:lang w:val="sr-Cyrl-RS"/>
        </w:rPr>
        <w:t>-</w:t>
      </w:r>
      <w:r>
        <w:rPr>
          <w:rFonts w:hint="default" w:ascii="Arial" w:hAnsi="Arial" w:cs="Arial"/>
          <w:color w:val="FF0000"/>
          <w:sz w:val="18"/>
          <w:szCs w:val="18"/>
          <w:lang w:val="ru-RU"/>
        </w:rPr>
        <w:t>комуналне послове и заштиту животне средине Општинске управе Србобран.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left="5177" w:leftChars="2157" w:right="-269" w:rightChars="-112" w:firstLine="3110" w:firstLineChars="1728"/>
        <w:jc w:val="left"/>
        <w:textAlignment w:val="auto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                                                                                                            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  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 </w:t>
      </w:r>
      <w:r>
        <w:rPr>
          <w:rFonts w:hint="default" w:ascii="Arial" w:hAnsi="Arial" w:cs="Arial"/>
          <w:color w:val="auto"/>
          <w:sz w:val="18"/>
          <w:szCs w:val="18"/>
        </w:rPr>
        <w:t>Председник општине Србобран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left="5803" w:leftChars="2418" w:right="-269" w:rightChars="-112" w:firstLine="2840" w:firstLineChars="1578"/>
        <w:textAlignment w:val="auto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                                                                      </w:t>
      </w:r>
      <w:r>
        <w:rPr>
          <w:rFonts w:hint="default" w:ascii="Arial" w:hAnsi="Arial" w:cs="Arial"/>
          <w:color w:val="auto"/>
          <w:sz w:val="18"/>
          <w:szCs w:val="18"/>
        </w:rPr>
        <w:t xml:space="preserve">              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      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                    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  </w:t>
      </w:r>
      <w:r>
        <w:rPr>
          <w:rFonts w:hint="default" w:ascii="Arial" w:hAnsi="Arial" w:cs="Arial"/>
          <w:color w:val="auto"/>
          <w:sz w:val="18"/>
          <w:szCs w:val="18"/>
        </w:rPr>
        <w:t>Радивој  Дебељачки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/>
        <w:ind w:right="-269" w:rightChars="-112"/>
        <w:textAlignment w:val="auto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Cs/>
          <w:color w:val="auto"/>
          <w:sz w:val="18"/>
          <w:szCs w:val="18"/>
        </w:rPr>
        <w:t xml:space="preserve">У Србобрану, 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26</w:t>
      </w:r>
      <w:r>
        <w:rPr>
          <w:rFonts w:hint="default" w:ascii="Arial" w:hAnsi="Arial" w:cs="Arial"/>
          <w:bCs/>
          <w:color w:val="auto"/>
          <w:sz w:val="18"/>
          <w:szCs w:val="18"/>
        </w:rPr>
        <w:t>.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04</w:t>
      </w:r>
      <w:r>
        <w:rPr>
          <w:rFonts w:hint="default" w:ascii="Arial" w:hAnsi="Arial" w:cs="Arial"/>
          <w:bCs/>
          <w:color w:val="auto"/>
          <w:sz w:val="18"/>
          <w:szCs w:val="18"/>
        </w:rPr>
        <w:t>.202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3</w:t>
      </w:r>
      <w:r>
        <w:rPr>
          <w:rFonts w:hint="default" w:ascii="Arial" w:hAnsi="Arial" w:cs="Arial"/>
          <w:bCs/>
          <w:color w:val="auto"/>
          <w:sz w:val="18"/>
          <w:szCs w:val="18"/>
        </w:rPr>
        <w:t>.године</w:t>
      </w:r>
    </w:p>
    <w:p>
      <w:pPr>
        <w:jc w:val="center"/>
        <w:rPr>
          <w:rFonts w:ascii="Arial" w:hAnsi="Arial" w:cs="Arial"/>
          <w:b/>
          <w:lang w:val="sr-Cyrl-RS"/>
        </w:rPr>
      </w:pPr>
    </w:p>
    <w:p/>
    <w:p>
      <w:pPr>
        <w:pStyle w:val="4"/>
        <w:ind w:right="-1054" w:rightChars="-439"/>
        <w:rPr>
          <w:rFonts w:hint="default" w:ascii="Arial" w:hAnsi="Arial" w:cs="Arial"/>
          <w:sz w:val="18"/>
          <w:szCs w:val="18"/>
        </w:rPr>
      </w:pP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0B1C85"/>
    <w:rsid w:val="037E6B2D"/>
    <w:rsid w:val="0DE81A3B"/>
    <w:rsid w:val="180E4708"/>
    <w:rsid w:val="1AF71484"/>
    <w:rsid w:val="1B0D78EF"/>
    <w:rsid w:val="1EAA3882"/>
    <w:rsid w:val="2C0B1C85"/>
    <w:rsid w:val="3752386E"/>
    <w:rsid w:val="56332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</w:pPr>
    <w:rPr>
      <w:rFonts w:ascii="Times New Roman" w:hAnsi="Times New Roman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ind w:right="-1054"/>
      <w:jc w:val="both"/>
    </w:pPr>
    <w:rPr>
      <w:lang w:val="sr-Cyrl-CS"/>
    </w:rPr>
  </w:style>
  <w:style w:type="paragraph" w:styleId="5">
    <w:name w:val="Body Text 2"/>
    <w:basedOn w:val="1"/>
    <w:qFormat/>
    <w:uiPriority w:val="0"/>
    <w:pPr>
      <w:ind w:right="-1054"/>
      <w:jc w:val="center"/>
    </w:pPr>
    <w:rPr>
      <w:b/>
      <w:bCs/>
      <w:lang w:val="sr-Cyrl-CS"/>
    </w:rPr>
  </w:style>
  <w:style w:type="paragraph" w:customStyle="1" w:styleId="6">
    <w:name w:val="Default"/>
    <w:qFormat/>
    <w:uiPriority w:val="0"/>
    <w:pPr>
      <w:autoSpaceDE w:val="0"/>
      <w:autoSpaceDN w:val="0"/>
      <w:adjustRightInd w:val="0"/>
    </w:pPr>
    <w:rPr>
      <w:rFonts w:ascii="Verdana" w:hAnsi="Verdana" w:cs="Verdana" w:eastAsiaTheme="minorEastAsia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45</TotalTime>
  <ScaleCrop>false</ScaleCrop>
  <LinksUpToDate>false</LinksUpToDate>
  <CharactersWithSpaces>0</CharactersWithSpaces>
  <Application>WPS Office_11.2.0.11536_F1E327BC-269C-435d-A152-05C5408002CA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2023-04-26T07:09:00Z</dcterms:created>
  <dc:creator>milana</dc:creator>
  <cp:lastModifiedBy>milana</cp:lastModifiedBy>
  <dcterms:modified xsi:type="dcterms:W3CDTF">2023-04-26T08:00:08Z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1033-11.2.0.11536</vt:lpwstr>
  </property>
  <property fmtid="{D5CDD505-2E9C-101B-9397-08002B2CF9AE}" pid="3" name="ICV">
    <vt:lpwstr>3AB85E56B9AF4EA0A8BB362454D25BB1</vt:lpwstr>
  </property>
</Properties>
</file>